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0;margin-top:0;width:378.3pt;height:533.9pt;z-index:251671040;visibility:visible">
            <v:imagedata r:id="rId7" o:title=""/>
            <w10:wrap type="square"/>
          </v:shape>
        </w:pict>
      </w:r>
    </w:p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СОДЕРЖАНИЕ</w:t>
      </w:r>
    </w:p>
    <w:p w:rsidR="00CA0B57" w:rsidRPr="00933EC6" w:rsidRDefault="00CA0B57" w:rsidP="00933EC6">
      <w:pPr>
        <w:spacing w:after="0" w:line="240" w:lineRule="auto"/>
        <w:ind w:firstLine="360"/>
        <w:rPr>
          <w:rFonts w:ascii="Times New Roman" w:hAnsi="Times New Roman"/>
          <w:b/>
          <w:sz w:val="18"/>
          <w:szCs w:val="18"/>
        </w:rPr>
      </w:pPr>
    </w:p>
    <w:p w:rsidR="00CA0B57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ГЛАВА 6. ПСИХОЛОГО-ПЕДАГОГИЧЕСКАЯ РЕАБИЛИТАЦИЯ </w:t>
      </w:r>
    </w:p>
    <w:p w:rsidR="00CA0B57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Pr="00933EC6">
        <w:rPr>
          <w:rFonts w:ascii="Times New Roman" w:hAnsi="Times New Roman"/>
          <w:b/>
          <w:sz w:val="18"/>
          <w:szCs w:val="18"/>
        </w:rPr>
        <w:t xml:space="preserve">НА РАННИХ ЭТАПАХ ВОССТАНОВЛЕНИЯ ДЕТЕЙ </w:t>
      </w:r>
    </w:p>
    <w:p w:rsidR="00CA0B57" w:rsidRPr="00933EC6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Pr="00933EC6">
        <w:rPr>
          <w:rFonts w:ascii="Times New Roman" w:hAnsi="Times New Roman"/>
          <w:b/>
          <w:sz w:val="18"/>
          <w:szCs w:val="18"/>
        </w:rPr>
        <w:t>ПОСЛЕ ТЯЖЕЛОЙ ЧЕРЕПНО-МОЗГОВОЙ ТРА</w:t>
      </w:r>
      <w:r>
        <w:rPr>
          <w:rFonts w:ascii="Times New Roman" w:hAnsi="Times New Roman"/>
          <w:b/>
          <w:sz w:val="18"/>
          <w:szCs w:val="18"/>
        </w:rPr>
        <w:t>В</w:t>
      </w:r>
      <w:r w:rsidRPr="00933EC6">
        <w:rPr>
          <w:rFonts w:ascii="Times New Roman" w:hAnsi="Times New Roman"/>
          <w:b/>
          <w:sz w:val="18"/>
          <w:szCs w:val="18"/>
        </w:rPr>
        <w:t>МЫ</w:t>
      </w:r>
      <w:r>
        <w:rPr>
          <w:rFonts w:ascii="Times New Roman" w:hAnsi="Times New Roman"/>
          <w:b/>
          <w:sz w:val="18"/>
          <w:szCs w:val="18"/>
        </w:rPr>
        <w:tab/>
      </w:r>
      <w:r w:rsidRPr="00933EC6">
        <w:rPr>
          <w:rFonts w:ascii="Times New Roman" w:hAnsi="Times New Roman"/>
          <w:b/>
          <w:sz w:val="18"/>
          <w:szCs w:val="18"/>
        </w:rPr>
        <w:t>3</w:t>
      </w:r>
    </w:p>
    <w:p w:rsidR="00CA0B57" w:rsidRPr="00933EC6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</w:p>
    <w:p w:rsidR="00CA0B57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ГЛАВА 7. ФИЗИЧЕСКАЯ РЕАБИЛИТАЦИЯ ДЕТЕЙ В РАННИЕ СРОКИ </w:t>
      </w:r>
    </w:p>
    <w:p w:rsidR="00CA0B57" w:rsidRPr="00933EC6" w:rsidRDefault="00CA0B57" w:rsidP="00933EC6">
      <w:pPr>
        <w:pStyle w:val="ListParagraph"/>
        <w:tabs>
          <w:tab w:val="left" w:pos="900"/>
          <w:tab w:val="left" w:leader="dot" w:pos="6804"/>
        </w:tabs>
        <w:spacing w:after="0" w:line="288" w:lineRule="auto"/>
        <w:ind w:left="0" w:firstLine="36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Pr="00933EC6">
        <w:rPr>
          <w:rFonts w:ascii="Times New Roman" w:hAnsi="Times New Roman"/>
          <w:b/>
          <w:sz w:val="18"/>
          <w:szCs w:val="18"/>
        </w:rPr>
        <w:t>ПОСЛЕ ЧЕРЕПНО-МОЗГОВОЙ ТРАВМЫ</w:t>
      </w:r>
      <w:r>
        <w:rPr>
          <w:rFonts w:ascii="Times New Roman" w:hAnsi="Times New Roman"/>
          <w:b/>
          <w:sz w:val="18"/>
          <w:szCs w:val="18"/>
        </w:rPr>
        <w:tab/>
      </w:r>
      <w:r w:rsidRPr="00933EC6">
        <w:rPr>
          <w:rFonts w:ascii="Times New Roman" w:hAnsi="Times New Roman"/>
          <w:b/>
          <w:sz w:val="18"/>
          <w:szCs w:val="18"/>
        </w:rPr>
        <w:t>11</w:t>
      </w:r>
    </w:p>
    <w:p w:rsidR="00CA0B57" w:rsidRPr="00933EC6" w:rsidRDefault="00CA0B57" w:rsidP="00933EC6">
      <w:pPr>
        <w:pStyle w:val="ListParagraph"/>
        <w:spacing w:after="0" w:line="240" w:lineRule="auto"/>
        <w:ind w:left="0"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right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right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  <w:lang w:val="en-US"/>
        </w:rPr>
        <w:t>VI</w:t>
      </w:r>
      <w:r w:rsidRPr="00933EC6">
        <w:rPr>
          <w:rFonts w:ascii="Times New Roman" w:hAnsi="Times New Roman"/>
          <w:b/>
          <w:sz w:val="18"/>
          <w:szCs w:val="18"/>
        </w:rPr>
        <w:t>. ПСИХОЛОГО-ПЕДАГОГИЧЕСКАЯ РЕАБИЛИТАЦИЯ НА РАННИХ ЭТ</w:t>
      </w:r>
      <w:r w:rsidRPr="00933EC6">
        <w:rPr>
          <w:rFonts w:ascii="Times New Roman" w:hAnsi="Times New Roman"/>
          <w:b/>
          <w:sz w:val="18"/>
          <w:szCs w:val="18"/>
        </w:rPr>
        <w:t>А</w:t>
      </w:r>
      <w:r w:rsidRPr="00933EC6">
        <w:rPr>
          <w:rFonts w:ascii="Times New Roman" w:hAnsi="Times New Roman"/>
          <w:b/>
          <w:sz w:val="18"/>
          <w:szCs w:val="18"/>
        </w:rPr>
        <w:t>ПАХ ВОССТАНОВЛ</w:t>
      </w:r>
      <w:r w:rsidRPr="00933EC6">
        <w:rPr>
          <w:rFonts w:ascii="Times New Roman" w:hAnsi="Times New Roman"/>
          <w:b/>
          <w:sz w:val="18"/>
          <w:szCs w:val="18"/>
        </w:rPr>
        <w:t>Е</w:t>
      </w:r>
      <w:r w:rsidRPr="00933EC6">
        <w:rPr>
          <w:rFonts w:ascii="Times New Roman" w:hAnsi="Times New Roman"/>
          <w:b/>
          <w:sz w:val="18"/>
          <w:szCs w:val="18"/>
        </w:rPr>
        <w:t>НИЯ ДЕТЕЙ ПОСЛЕ ТЯЖЕЛОЙ ЧЕРЕПНО-МОЗГОВОЙ ТРАВМЫ</w:t>
      </w:r>
    </w:p>
    <w:p w:rsidR="00CA0B57" w:rsidRPr="00933EC6" w:rsidRDefault="00CA0B57" w:rsidP="00933EC6">
      <w:pPr>
        <w:pStyle w:val="ListParagraph"/>
        <w:spacing w:after="0" w:line="240" w:lineRule="auto"/>
        <w:ind w:left="1069"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Нарушения высших психических функций, эмоциональные, поведенческие нарушения относятся к наиболее частым и значимым последствиям тяжелой черепно-мозговой тра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мы. Именно восстановление психической деятельности, высших психических функций обеспеч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вают активное, адекватное взаимодействие пациента с окружающим миром, а также опред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ляют его дальнейшие адаптационные возможности. Поэтому современные тенденции в раб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те с тяжелой  черепно-мозговой травмой  (ТЧМТ) направлены на оказание ранней реабилит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ционной помощи, раннее восстановление высших психических функций и психической де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тельности в целом. Восстановление пациента с ТЧМТ - пролонгир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ванный процесс, часто с длительным периодом нарушенного сознания, в котором на раннем этапе восстановления пс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холого-педагогическая реабилитация включена в комплексные меры воздействия наряду с хирургическими, фармакологическими. Психолого-педагогическая реабилитация (в т.ч. ко</w:t>
      </w:r>
      <w:r w:rsidRPr="00933EC6">
        <w:rPr>
          <w:rFonts w:ascii="Times New Roman" w:hAnsi="Times New Roman"/>
          <w:sz w:val="18"/>
          <w:szCs w:val="18"/>
        </w:rPr>
        <w:t>г</w:t>
      </w:r>
      <w:r w:rsidRPr="00933EC6">
        <w:rPr>
          <w:rFonts w:ascii="Times New Roman" w:hAnsi="Times New Roman"/>
          <w:sz w:val="18"/>
          <w:szCs w:val="18"/>
        </w:rPr>
        <w:t>нитивная реабилитация) строится на следующих принц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 xml:space="preserve">пах: </w:t>
      </w: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дифференциация задач, методов и форм реабилитационной помощи в зависимости от стадии восстановления и состояния пациента;</w:t>
      </w: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осуществление реабилитации несколькими специалистами, входящими в состав реаб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литационной команды;</w:t>
      </w: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- объединение усилий реабилитационной команды и родственников пациента; </w:t>
      </w: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постановка конкретных краткосрочных и долгосрочных, достижимых, определе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ных во времени и измеримых целей реабилитации; оценка эффективности реабилитационного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цесса.</w:t>
      </w:r>
    </w:p>
    <w:p w:rsidR="00CA0B57" w:rsidRPr="00933EC6" w:rsidRDefault="00CA0B57" w:rsidP="00933EC6">
      <w:pPr>
        <w:autoSpaceDE w:val="0"/>
        <w:autoSpaceDN w:val="0"/>
        <w:adjustRightInd w:val="0"/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Основными стратегиями </w:t>
      </w:r>
      <w:r w:rsidRPr="00933EC6">
        <w:rPr>
          <w:rFonts w:ascii="Times New Roman" w:hAnsi="Times New Roman"/>
          <w:bCs/>
          <w:sz w:val="18"/>
          <w:szCs w:val="18"/>
        </w:rPr>
        <w:t xml:space="preserve">восстановления при реабилитации являются: </w:t>
      </w:r>
      <w:r w:rsidRPr="00933EC6">
        <w:rPr>
          <w:rFonts w:ascii="Times New Roman" w:hAnsi="Times New Roman"/>
          <w:sz w:val="18"/>
          <w:szCs w:val="18"/>
        </w:rPr>
        <w:t>1) содействие е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тественному восстановлению психических функций; 2) формирование новых паттернов ко</w:t>
      </w:r>
      <w:r w:rsidRPr="00933EC6">
        <w:rPr>
          <w:rFonts w:ascii="Times New Roman" w:hAnsi="Times New Roman"/>
          <w:sz w:val="18"/>
          <w:szCs w:val="18"/>
        </w:rPr>
        <w:t>г</w:t>
      </w:r>
      <w:r w:rsidRPr="00933EC6">
        <w:rPr>
          <w:rFonts w:ascii="Times New Roman" w:hAnsi="Times New Roman"/>
          <w:sz w:val="18"/>
          <w:szCs w:val="18"/>
        </w:rPr>
        <w:t>нитивной активности на основе компенсаторных перестроек поврежденных нейрональных систем; 3) формирование новых стереотипов активности с применением внешних компенс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торных устройств, структурирования внешней среды и посторонней поддержки; 4) содейс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вие психологической адаптации личности к неустранимому и некомпенсируемому когнити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ному дефициту для улучшения качества жизни больного в ц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лом.</w:t>
      </w:r>
      <w:r w:rsidRPr="00933EC6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Для оказания психолого-педагогической помощи детям с тяжелой черепно-мозговой травмой в отделе реаб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литации НИИ неотложной детской хирургии работают следующие специалисты: медицинские психологи (нейропсих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лог и психолог), педагог-дефектолог-эрготерапевт, логопеды, психиатр. В зависимости от состояния сознания пациента, его нар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шений психической деятельности различные специалисты психолого-педагогической группы могут входить в состав реабилитационной команды. Вклад каждого специалиста определяе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ся во многом индивидуальной программой реабилитации и п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ставленными целями.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Одной из основных задач ранней психолого-педагогической реабилитации является ко</w:t>
      </w:r>
      <w:r w:rsidRPr="00933EC6">
        <w:rPr>
          <w:rFonts w:ascii="Times New Roman" w:hAnsi="Times New Roman"/>
          <w:sz w:val="18"/>
          <w:szCs w:val="18"/>
        </w:rPr>
        <w:t>м</w:t>
      </w:r>
      <w:r w:rsidRPr="00933EC6">
        <w:rPr>
          <w:rFonts w:ascii="Times New Roman" w:hAnsi="Times New Roman"/>
          <w:sz w:val="18"/>
          <w:szCs w:val="18"/>
        </w:rPr>
        <w:t>плексная диагностика пациента: определение уровня восстановления сознания, наруш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ний глотания, выявление нарушений высших психических функций и речи по мере восстановл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 психической деятельности пациента, выявление особенностей детско-родительских о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ношений и профилактика посттравматического стрессового расстройства.  Работа всей гру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пы направлена на выявление зон ближайшего восстановления пациента, для оказания дал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нейших реабилитационных воздейс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вий.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Диагностический инструментарий и методики работы психолого-педагогической службы в ранней реабилит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ции пациентов тяжелой ЧМТ во многом зависят от состояния сознания ребенка и его функциональных (иногда сопутствующих) нарушений. Именно в нейротравм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тологии особое значение приобретают вопросы расстройств сознания, о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ределение уровня бодрствования пациента и иногда становится первоочередной задачей, решение которой п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могает определить направление дальнейшего реабилитационного процесса и посл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дующего восстановления пациента.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b/>
          <w:i/>
          <w:sz w:val="18"/>
          <w:szCs w:val="18"/>
        </w:rPr>
      </w:pPr>
    </w:p>
    <w:p w:rsidR="00CA0B57" w:rsidRDefault="00CA0B57" w:rsidP="00933EC6">
      <w:pPr>
        <w:spacing w:after="0" w:line="288" w:lineRule="auto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 xml:space="preserve">Психолого-педагогическая помощь детям в вегетативном состоянии и состоянии </w:t>
      </w:r>
    </w:p>
    <w:p w:rsidR="00CA0B57" w:rsidRPr="00933EC6" w:rsidRDefault="00CA0B57" w:rsidP="00933EC6">
      <w:pPr>
        <w:spacing w:after="0" w:line="288" w:lineRule="auto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минимального созн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а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ния «-»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1. </w:t>
      </w:r>
      <w:r w:rsidRPr="00933EC6">
        <w:rPr>
          <w:rFonts w:ascii="Times New Roman" w:hAnsi="Times New Roman"/>
          <w:b/>
          <w:i/>
          <w:sz w:val="18"/>
          <w:szCs w:val="18"/>
        </w:rPr>
        <w:t>Психологическое сопровождение</w:t>
      </w:r>
      <w:r w:rsidRPr="00933EC6">
        <w:rPr>
          <w:rFonts w:ascii="Times New Roman" w:hAnsi="Times New Roman"/>
          <w:sz w:val="18"/>
          <w:szCs w:val="18"/>
          <w:u w:val="single"/>
        </w:rPr>
        <w:t>.</w:t>
      </w:r>
      <w:r w:rsidRPr="00933EC6">
        <w:rPr>
          <w:rFonts w:ascii="Times New Roman" w:hAnsi="Times New Roman"/>
          <w:sz w:val="18"/>
          <w:szCs w:val="18"/>
        </w:rPr>
        <w:t xml:space="preserve"> Работа медицинского психолога в основном веде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ся по двум направлениям: психологическое сопровождение родителей и психологич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ское сопровождение ребенка. Ситуация травмы ребенка для его родителей является психотравм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рующей, поэтому работа с родителями начинается уже на этапе госпитализации р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бенка в отделение реанимации. Конкретный инструментарий подбирается в зависимости от псих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коррекционной работы и диктуется основными задачами. Например, проводится исследов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 копинг-поведения родителей, их типа личности, а также исследуется уровень тревожн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сти и склонности к депрессии. 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Психологическая работа с родителями детей, находящихся длительно в сниженных  с</w:t>
      </w:r>
      <w:r w:rsidRPr="00933EC6">
        <w:rPr>
          <w:rFonts w:ascii="Times New Roman" w:hAnsi="Times New Roman"/>
          <w:bCs/>
          <w:sz w:val="18"/>
          <w:szCs w:val="18"/>
        </w:rPr>
        <w:t>о</w:t>
      </w:r>
      <w:r w:rsidRPr="00933EC6">
        <w:rPr>
          <w:rFonts w:ascii="Times New Roman" w:hAnsi="Times New Roman"/>
          <w:bCs/>
          <w:sz w:val="18"/>
          <w:szCs w:val="18"/>
        </w:rPr>
        <w:t>стояниях сознания после ТЧМТ, показала, что происходит  разрушение прежней целостн</w:t>
      </w:r>
      <w:r w:rsidRPr="00933EC6">
        <w:rPr>
          <w:rFonts w:ascii="Times New Roman" w:hAnsi="Times New Roman"/>
          <w:bCs/>
          <w:sz w:val="18"/>
          <w:szCs w:val="18"/>
        </w:rPr>
        <w:t>о</w:t>
      </w:r>
      <w:r w:rsidRPr="00933EC6">
        <w:rPr>
          <w:rFonts w:ascii="Times New Roman" w:hAnsi="Times New Roman"/>
          <w:bCs/>
          <w:sz w:val="18"/>
          <w:szCs w:val="18"/>
        </w:rPr>
        <w:t>сти семьи. Родителям сложно принять реальные события, достаточно часто наблюдается зав</w:t>
      </w:r>
      <w:r w:rsidRPr="00933EC6">
        <w:rPr>
          <w:rFonts w:ascii="Times New Roman" w:hAnsi="Times New Roman"/>
          <w:bCs/>
          <w:sz w:val="18"/>
          <w:szCs w:val="18"/>
        </w:rPr>
        <w:t>ы</w:t>
      </w:r>
      <w:r w:rsidRPr="00933EC6">
        <w:rPr>
          <w:rFonts w:ascii="Times New Roman" w:hAnsi="Times New Roman"/>
          <w:bCs/>
          <w:sz w:val="18"/>
          <w:szCs w:val="18"/>
        </w:rPr>
        <w:t>шенный уровень ожиданий. Они не видят реабилитацию как процесс, развернутый во врем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ни, и соответственно не могут ставить адекватные задачи и промежуточные цели. В этом сл</w:t>
      </w:r>
      <w:r w:rsidRPr="00933EC6">
        <w:rPr>
          <w:rFonts w:ascii="Times New Roman" w:hAnsi="Times New Roman"/>
          <w:bCs/>
          <w:sz w:val="18"/>
          <w:szCs w:val="18"/>
        </w:rPr>
        <w:t>у</w:t>
      </w:r>
      <w:r w:rsidRPr="00933EC6">
        <w:rPr>
          <w:rFonts w:ascii="Times New Roman" w:hAnsi="Times New Roman"/>
          <w:bCs/>
          <w:sz w:val="18"/>
          <w:szCs w:val="18"/>
        </w:rPr>
        <w:t>чае</w:t>
      </w:r>
      <w:r w:rsidRPr="00933EC6">
        <w:rPr>
          <w:rFonts w:ascii="Times New Roman" w:hAnsi="Times New Roman"/>
          <w:sz w:val="18"/>
          <w:szCs w:val="18"/>
        </w:rPr>
        <w:t xml:space="preserve"> основн</w:t>
      </w:r>
      <w:r w:rsidRPr="00933EC6">
        <w:rPr>
          <w:rFonts w:ascii="Times New Roman" w:hAnsi="Times New Roman"/>
          <w:sz w:val="18"/>
          <w:szCs w:val="18"/>
        </w:rPr>
        <w:t>ы</w:t>
      </w:r>
      <w:r w:rsidRPr="00933EC6">
        <w:rPr>
          <w:rFonts w:ascii="Times New Roman" w:hAnsi="Times New Roman"/>
          <w:sz w:val="18"/>
          <w:szCs w:val="18"/>
        </w:rPr>
        <w:t xml:space="preserve">ми задачами психологического сопровождения являются: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и</w:t>
      </w:r>
      <w:r w:rsidRPr="00933EC6">
        <w:rPr>
          <w:rFonts w:ascii="Times New Roman" w:hAnsi="Times New Roman"/>
          <w:bCs/>
          <w:sz w:val="18"/>
          <w:szCs w:val="18"/>
        </w:rPr>
        <w:t xml:space="preserve">нформационно-психологическое сопровождение - информирование </w:t>
      </w:r>
      <w:r w:rsidRPr="00933EC6">
        <w:rPr>
          <w:rFonts w:ascii="Times New Roman" w:hAnsi="Times New Roman"/>
          <w:sz w:val="18"/>
          <w:szCs w:val="18"/>
        </w:rPr>
        <w:t>о тех или иных изменениях в состоянии ребенка,</w:t>
      </w:r>
      <w:r w:rsidRPr="00933EC6">
        <w:rPr>
          <w:rFonts w:ascii="Times New Roman" w:hAnsi="Times New Roman"/>
          <w:bCs/>
          <w:sz w:val="18"/>
          <w:szCs w:val="18"/>
        </w:rPr>
        <w:t xml:space="preserve"> встраивание родителей в контекст болезни;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 xml:space="preserve">- </w:t>
      </w:r>
      <w:r w:rsidRPr="00933EC6">
        <w:rPr>
          <w:rFonts w:ascii="Times New Roman" w:hAnsi="Times New Roman"/>
          <w:sz w:val="18"/>
          <w:szCs w:val="18"/>
        </w:rPr>
        <w:t>подготовка родителей, дети которых прогностически имеют неблагоприятный и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ход (вегетативное состояние), ф</w:t>
      </w:r>
      <w:r w:rsidRPr="00933EC6">
        <w:rPr>
          <w:rFonts w:ascii="Times New Roman" w:hAnsi="Times New Roman"/>
          <w:bCs/>
          <w:sz w:val="18"/>
          <w:szCs w:val="18"/>
        </w:rPr>
        <w:t>ормирование позиции принятия ребенка другим после перенесе</w:t>
      </w:r>
      <w:r w:rsidRPr="00933EC6">
        <w:rPr>
          <w:rFonts w:ascii="Times New Roman" w:hAnsi="Times New Roman"/>
          <w:bCs/>
          <w:sz w:val="18"/>
          <w:szCs w:val="18"/>
        </w:rPr>
        <w:t>н</w:t>
      </w:r>
      <w:r w:rsidRPr="00933EC6">
        <w:rPr>
          <w:rFonts w:ascii="Times New Roman" w:hAnsi="Times New Roman"/>
          <w:bCs/>
          <w:sz w:val="18"/>
          <w:szCs w:val="18"/>
        </w:rPr>
        <w:t>ной травмы (коррекция уровня требований и ожиданий от ребенка);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- психологическая работа с посттравматическим стрессовым расстройством (ПТСР) и длительным стрессом,</w:t>
      </w:r>
      <w:r w:rsidRPr="00933EC6">
        <w:rPr>
          <w:rFonts w:ascii="Times New Roman" w:hAnsi="Times New Roman"/>
          <w:sz w:val="18"/>
          <w:szCs w:val="18"/>
        </w:rPr>
        <w:t xml:space="preserve"> психологическое сопровождение в ситуации психологического шока;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формирование позиции «здесь и теперь»;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психологическая работа с аффективными эмоциональными проявлениями;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преодоление стереотипных патологично-ситуативных паттернов поведения;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выведение родителей из «условного равновесия системы», из «диссоциативной поз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 xml:space="preserve">ции». </w:t>
      </w:r>
    </w:p>
    <w:p w:rsidR="00CA0B57" w:rsidRPr="00933EC6" w:rsidRDefault="00CA0B57" w:rsidP="00933EC6">
      <w:pPr>
        <w:tabs>
          <w:tab w:val="num" w:pos="360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Другим направлением психологической работы на этом этапе является психологич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ское сопровождение детей. С учетом отсутствия вербального контакта с детьми, методы 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 xml:space="preserve">боты основаны на  нескольких психотерапевтических подходах: </w:t>
      </w:r>
    </w:p>
    <w:p w:rsidR="00CA0B57" w:rsidRPr="00933EC6" w:rsidRDefault="00CA0B57" w:rsidP="00933EC6">
      <w:pPr>
        <w:tabs>
          <w:tab w:val="num" w:pos="360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Процессуально-ориентированный подход  ;</w:t>
      </w:r>
    </w:p>
    <w:p w:rsidR="00CA0B57" w:rsidRPr="00933EC6" w:rsidRDefault="00CA0B57" w:rsidP="00933EC6">
      <w:pPr>
        <w:tabs>
          <w:tab w:val="num" w:pos="360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Телесно-ориентированный подход.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Медицинский психолог при работе с детьми, находящимися в коматозном состоянии фиксирует различные ответы ребенка в рамках психотерапевтического контакта. К ним отн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сятся как телесные ответы, так и вегетативные реа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ции, мимика, эмоциональные реакции. Практические наблюдения выделяет особенности психологической работы с детьми в сн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женных состояниях сознания: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установление контакта  возможно только в ближайшем поле пациента;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установление глубокого контакта происходит с опорой на дыхательные движения п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циента в соматическом резонансе;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темп речи и действий психолога должен быть крайне замедленным;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при работе с пациентами необходимо обязательное вербальное сопровождение своих любых действий;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психолог обращает внимание на любые, даже незначительные, сигналы от пацие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та.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Основными задачами психологической работы с ребенком является:</w:t>
      </w:r>
    </w:p>
    <w:p w:rsidR="00CA0B57" w:rsidRPr="00933EC6" w:rsidRDefault="00CA0B57" w:rsidP="00933EC6">
      <w:pPr>
        <w:pStyle w:val="ListParagraph"/>
        <w:numPr>
          <w:ilvl w:val="0"/>
          <w:numId w:val="7"/>
        </w:numPr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Расширение и углубление уровня контакта ребенка с внешним миром, расширение количества и 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риативности невербальных сигналов ребенка для коммуникации с внешним миром;</w:t>
      </w:r>
    </w:p>
    <w:p w:rsidR="00CA0B57" w:rsidRPr="00933EC6" w:rsidRDefault="00CA0B57" w:rsidP="00933EC6">
      <w:pPr>
        <w:pStyle w:val="ListParagraph"/>
        <w:numPr>
          <w:ilvl w:val="0"/>
          <w:numId w:val="7"/>
        </w:numPr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диагностика возможностей невербальной коммуникации ребенка;</w:t>
      </w:r>
    </w:p>
    <w:p w:rsidR="00CA0B57" w:rsidRPr="00933EC6" w:rsidRDefault="00CA0B57" w:rsidP="00933EC6">
      <w:pPr>
        <w:numPr>
          <w:ilvl w:val="0"/>
          <w:numId w:val="7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нахождение внутренних телесных ресурсов для преодоления трудной с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туации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contextualSpacing/>
        <w:jc w:val="both"/>
        <w:rPr>
          <w:sz w:val="18"/>
          <w:szCs w:val="18"/>
        </w:rPr>
      </w:pPr>
      <w:r w:rsidRPr="00933EC6">
        <w:rPr>
          <w:sz w:val="18"/>
          <w:szCs w:val="18"/>
        </w:rPr>
        <w:t xml:space="preserve"> 2. </w:t>
      </w:r>
      <w:r w:rsidRPr="00933EC6">
        <w:rPr>
          <w:b/>
          <w:i/>
          <w:sz w:val="18"/>
          <w:szCs w:val="18"/>
        </w:rPr>
        <w:t>Нейропсихологическое сопровождение.</w:t>
      </w:r>
      <w:r w:rsidRPr="00933EC6">
        <w:rPr>
          <w:sz w:val="18"/>
          <w:szCs w:val="18"/>
        </w:rPr>
        <w:t xml:space="preserve"> Одной из основных задач раннего нейропс</w:t>
      </w:r>
      <w:r w:rsidRPr="00933EC6">
        <w:rPr>
          <w:sz w:val="18"/>
          <w:szCs w:val="18"/>
        </w:rPr>
        <w:t>и</w:t>
      </w:r>
      <w:r w:rsidRPr="00933EC6">
        <w:rPr>
          <w:sz w:val="18"/>
          <w:szCs w:val="18"/>
        </w:rPr>
        <w:t>хологического сопровождения детей в остром периоде ТЧМТ является мониторинг восст</w:t>
      </w:r>
      <w:r w:rsidRPr="00933EC6">
        <w:rPr>
          <w:sz w:val="18"/>
          <w:szCs w:val="18"/>
        </w:rPr>
        <w:t>а</w:t>
      </w:r>
      <w:r w:rsidRPr="00933EC6">
        <w:rPr>
          <w:sz w:val="18"/>
          <w:szCs w:val="18"/>
        </w:rPr>
        <w:t>новления сознания с применением нейроповеде</w:t>
      </w:r>
      <w:r w:rsidRPr="00933EC6">
        <w:rPr>
          <w:sz w:val="18"/>
          <w:szCs w:val="18"/>
        </w:rPr>
        <w:t>н</w:t>
      </w:r>
      <w:r w:rsidRPr="00933EC6">
        <w:rPr>
          <w:sz w:val="18"/>
          <w:szCs w:val="18"/>
        </w:rPr>
        <w:t>ческих шкал. Эти шкалы применяются для определения динамики восстановления психической деятельности, уточнения уровня во</w:t>
      </w:r>
      <w:r w:rsidRPr="00933EC6">
        <w:rPr>
          <w:sz w:val="18"/>
          <w:szCs w:val="18"/>
        </w:rPr>
        <w:t>з</w:t>
      </w:r>
      <w:r w:rsidRPr="00933EC6">
        <w:rPr>
          <w:sz w:val="18"/>
          <w:szCs w:val="18"/>
        </w:rPr>
        <w:t>можностей пациента и постановки адекватных реабилитационных целей ранн</w:t>
      </w:r>
      <w:r w:rsidRPr="00933EC6">
        <w:rPr>
          <w:sz w:val="18"/>
          <w:szCs w:val="18"/>
        </w:rPr>
        <w:t>е</w:t>
      </w:r>
      <w:r w:rsidRPr="00933EC6">
        <w:rPr>
          <w:sz w:val="18"/>
          <w:szCs w:val="18"/>
        </w:rPr>
        <w:t xml:space="preserve">го периода.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Для оценки восстановления психической деятельности нейропсихологии института в своей работе используем следующие шкалы: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шкалу уровней когнитивных функций (медицинский центр Ранчо Лос Амигос (LOCFS), которая определяет стадию (или уровень) психической деятельности;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шкалу стадий восстановления психической деятельности Т.А.Доброхотовой;</w:t>
      </w:r>
      <w:r w:rsidRPr="00933EC6">
        <w:rPr>
          <w:rFonts w:ascii="Times New Roman" w:hAnsi="Times New Roman"/>
          <w:vanish/>
          <w:sz w:val="18"/>
          <w:szCs w:val="18"/>
        </w:rPr>
        <w:t xml:space="preserve">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Данные описательные шкалы дают возможность оценивать качественные переходы от одного уровня сознания к другому, но не позволяют прослеживать минимальные измен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ния  пациента.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Кроме того используются другие шкалы, которые направлены на решение различных д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агностических задач и применяются на различных этапах течения реабилитационного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цесса, среди них: 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1) </w:t>
      </w:r>
      <w:r w:rsidRPr="00933EC6">
        <w:rPr>
          <w:rFonts w:ascii="Times New Roman" w:hAnsi="Times New Roman"/>
          <w:sz w:val="18"/>
          <w:szCs w:val="18"/>
          <w:lang w:val="en-US"/>
        </w:rPr>
        <w:t>Coma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Recovery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Scale</w:t>
      </w:r>
      <w:r w:rsidRPr="00933EC6">
        <w:rPr>
          <w:rFonts w:ascii="Times New Roman" w:hAnsi="Times New Roman"/>
          <w:sz w:val="18"/>
          <w:szCs w:val="18"/>
        </w:rPr>
        <w:t xml:space="preserve"> – </w:t>
      </w:r>
      <w:r w:rsidRPr="00933EC6">
        <w:rPr>
          <w:rFonts w:ascii="Times New Roman" w:hAnsi="Times New Roman"/>
          <w:sz w:val="18"/>
          <w:szCs w:val="18"/>
          <w:lang w:val="en-US"/>
        </w:rPr>
        <w:t>CRS</w:t>
      </w:r>
      <w:r w:rsidRPr="00933EC6">
        <w:rPr>
          <w:rFonts w:ascii="Times New Roman" w:hAnsi="Times New Roman"/>
          <w:sz w:val="18"/>
          <w:szCs w:val="18"/>
        </w:rPr>
        <w:t xml:space="preserve"> - предназначена для пациентов в вегетативном состо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нии и в состоянии минимального сознания и включает в себя параметры оценки  в баллах слух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вой, зрительной, моторной (двигательной), вербальной, коммуникативной функций;  актив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 xml:space="preserve">ции; 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  <w:lang w:val="en-US"/>
        </w:rPr>
        <w:t xml:space="preserve">2) Sensory Modality Assessment and Rehabilitation Technique – SMART. </w:t>
      </w:r>
      <w:r w:rsidRPr="00933EC6">
        <w:rPr>
          <w:rFonts w:ascii="Times New Roman" w:hAnsi="Times New Roman"/>
          <w:sz w:val="18"/>
          <w:szCs w:val="18"/>
        </w:rPr>
        <w:t>Первая часть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правлена на ознакомление с преморбидными особенностями пациента на основе анкетиров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 родственников. Вторая часть – оценка поведения пациента без стимуляции и на стимул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цию. Включает в себя оценку пяти основных модальностей, двигательную функцию, спосо</w:t>
      </w:r>
      <w:r w:rsidRPr="00933EC6">
        <w:rPr>
          <w:rFonts w:ascii="Times New Roman" w:hAnsi="Times New Roman"/>
          <w:sz w:val="18"/>
          <w:szCs w:val="18"/>
        </w:rPr>
        <w:t>б</w:t>
      </w:r>
      <w:r w:rsidRPr="00933EC6">
        <w:rPr>
          <w:rFonts w:ascii="Times New Roman" w:hAnsi="Times New Roman"/>
          <w:sz w:val="18"/>
          <w:szCs w:val="18"/>
        </w:rPr>
        <w:t xml:space="preserve">ность к коммуникации, уровень бодрствования; 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3) </w:t>
      </w:r>
      <w:r w:rsidRPr="00933EC6">
        <w:rPr>
          <w:rFonts w:ascii="Times New Roman" w:hAnsi="Times New Roman"/>
          <w:sz w:val="18"/>
          <w:szCs w:val="18"/>
          <w:lang w:val="en-US"/>
        </w:rPr>
        <w:t>Western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Neuro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Sensory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Stimulation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Profile</w:t>
      </w:r>
      <w:r w:rsidRPr="00933EC6">
        <w:rPr>
          <w:rFonts w:ascii="Times New Roman" w:hAnsi="Times New Roman"/>
          <w:sz w:val="18"/>
          <w:szCs w:val="18"/>
        </w:rPr>
        <w:t xml:space="preserve"> – </w:t>
      </w:r>
      <w:r w:rsidRPr="00933EC6">
        <w:rPr>
          <w:rFonts w:ascii="Times New Roman" w:hAnsi="Times New Roman"/>
          <w:sz w:val="18"/>
          <w:szCs w:val="18"/>
          <w:lang w:val="en-US"/>
        </w:rPr>
        <w:t>WNSSP</w:t>
      </w:r>
      <w:r w:rsidRPr="00933EC6">
        <w:rPr>
          <w:rFonts w:ascii="Times New Roman" w:hAnsi="Times New Roman"/>
          <w:sz w:val="18"/>
          <w:szCs w:val="18"/>
        </w:rPr>
        <w:t>. Шкала оценивает следующие сф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ры: пробуждение/внимание, коммуникацию, слуховое и зрительное восприятие, зрител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ное слежение, манипуляции с объектом;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  <w:lang w:val="en-US"/>
        </w:rPr>
        <w:t xml:space="preserve">4) Wessex Head Injury Matrix – WHIM. </w:t>
      </w:r>
      <w:r w:rsidRPr="00933EC6">
        <w:rPr>
          <w:rFonts w:ascii="Times New Roman" w:hAnsi="Times New Roman"/>
          <w:sz w:val="18"/>
          <w:szCs w:val="18"/>
        </w:rPr>
        <w:t>Шкала оценивает способность к коммуникации, внимание, социальное поведение, концентрация (сосредоточение), «visual awareness» и ко</w:t>
      </w:r>
      <w:r w:rsidRPr="00933EC6">
        <w:rPr>
          <w:rFonts w:ascii="Times New Roman" w:hAnsi="Times New Roman"/>
          <w:sz w:val="18"/>
          <w:szCs w:val="18"/>
        </w:rPr>
        <w:t>г</w:t>
      </w:r>
      <w:r w:rsidRPr="00933EC6">
        <w:rPr>
          <w:rFonts w:ascii="Times New Roman" w:hAnsi="Times New Roman"/>
          <w:sz w:val="18"/>
          <w:szCs w:val="18"/>
        </w:rPr>
        <w:t>ниции.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3. </w:t>
      </w:r>
      <w:r w:rsidRPr="00933EC6">
        <w:rPr>
          <w:rFonts w:ascii="Times New Roman" w:hAnsi="Times New Roman"/>
          <w:b/>
          <w:i/>
          <w:sz w:val="18"/>
          <w:szCs w:val="18"/>
        </w:rPr>
        <w:t>Педагогическое сопровождение (дефектологическое):</w:t>
      </w:r>
      <w:r w:rsidRPr="00933EC6">
        <w:rPr>
          <w:rFonts w:ascii="Times New Roman" w:hAnsi="Times New Roman"/>
          <w:sz w:val="18"/>
          <w:szCs w:val="18"/>
        </w:rPr>
        <w:t xml:space="preserve"> активизация психофизич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ской активности пациента, в том числе на основе психостимулотерапии. В раннем периоде реаб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литации проводится пассивное взаимодействие взрослого с ребенком, основными зад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чами которого являются: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- формирование элементарной аффективной связи,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активизация генерализованных ответов непроизвольного характера, их упорядочив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ние в процессе систем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тических зрительных, слуховых, тактильных воздействий.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Целью работы на данном этапе является появление ориентировочных реакций у р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бенка.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 следующем этапе, когда возможны активно-пассивные взаимодействия с пацие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том, ставятся следующие задачи: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активизация сенсомоторной координации,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увеличение частоты, объема ориентировочных реакций и непроизвольных движ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ний в процессе эмоционал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но-положительного взаимодействия взрослого с ребенком.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Цель работы на этом этапе восстановления –  появление четких сенсомоторных коорд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наций в ответ на ко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рекционные воздействия.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>4. Логопедическое сопровождение.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Основной  целью работы логопеда в ранний восст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новительный период является оценка функции глотания, возможностей голосообраз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вания и артикуляции с определением стратегии их восстановления. Для достижения этой цели дол</w:t>
      </w:r>
      <w:r w:rsidRPr="00933EC6">
        <w:rPr>
          <w:rFonts w:ascii="Times New Roman" w:hAnsi="Times New Roman"/>
          <w:sz w:val="18"/>
          <w:szCs w:val="18"/>
        </w:rPr>
        <w:t>ж</w:t>
      </w:r>
      <w:r w:rsidRPr="00933EC6">
        <w:rPr>
          <w:rFonts w:ascii="Times New Roman" w:hAnsi="Times New Roman"/>
          <w:sz w:val="18"/>
          <w:szCs w:val="18"/>
        </w:rPr>
        <w:t>ны быть решены диагностические и логотерапевтические задачи. К диагностич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ским задачам относится - использование гибкой носовой эндоскопии с оценкой функции го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тани и акта глотания, а в ряде случаев -видеорентгеноскопии акта глотания. Ранее выявление нейроге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ной дисфагии позволяет предупредить развитие клинически значимых осложнений: аспир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ционной пневмонии, гипотрофии, обезвоживания.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CA0B57" w:rsidRPr="00933EC6" w:rsidRDefault="00CA0B57" w:rsidP="00933EC6">
      <w:pPr>
        <w:spacing w:after="0" w:line="288" w:lineRule="auto"/>
        <w:ind w:firstLine="360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Психолого-педагогическая помощь детям в состоянии минимального сознания «+» (с возможностью невербальн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о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го/вербального контакта с пациентом)</w:t>
      </w:r>
    </w:p>
    <w:p w:rsidR="00CA0B57" w:rsidRPr="00933EC6" w:rsidRDefault="00CA0B57" w:rsidP="00933EC6">
      <w:pPr>
        <w:pStyle w:val="ListParagraph"/>
        <w:spacing w:after="0" w:line="288" w:lineRule="auto"/>
        <w:ind w:left="709" w:firstLine="360"/>
        <w:jc w:val="both"/>
        <w:rPr>
          <w:rFonts w:ascii="Times New Roman" w:hAnsi="Times New Roman"/>
          <w:spacing w:val="-4"/>
          <w:sz w:val="18"/>
          <w:szCs w:val="18"/>
        </w:rPr>
      </w:pPr>
    </w:p>
    <w:p w:rsidR="00CA0B57" w:rsidRPr="00933EC6" w:rsidRDefault="00CA0B57" w:rsidP="00933EC6">
      <w:pPr>
        <w:pStyle w:val="ListParagraph"/>
        <w:numPr>
          <w:ilvl w:val="0"/>
          <w:numId w:val="20"/>
        </w:numPr>
        <w:spacing w:after="0" w:line="288" w:lineRule="auto"/>
        <w:ind w:left="0" w:firstLine="360"/>
        <w:jc w:val="both"/>
        <w:rPr>
          <w:rFonts w:ascii="Times New Roman" w:hAnsi="Times New Roman"/>
          <w:spacing w:val="-4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 xml:space="preserve">Нейропсихологическое сопровождение. </w:t>
      </w:r>
      <w:r w:rsidRPr="00933EC6">
        <w:rPr>
          <w:rFonts w:ascii="Times New Roman" w:hAnsi="Times New Roman"/>
          <w:sz w:val="18"/>
          <w:szCs w:val="18"/>
        </w:rPr>
        <w:t>По мере восстановления сознания пациента и доступности его вербальному контакту проводится нейропсихологическая диа</w:t>
      </w:r>
      <w:r w:rsidRPr="00933EC6">
        <w:rPr>
          <w:rFonts w:ascii="Times New Roman" w:hAnsi="Times New Roman"/>
          <w:sz w:val="18"/>
          <w:szCs w:val="18"/>
        </w:rPr>
        <w:t>г</w:t>
      </w:r>
      <w:r w:rsidRPr="00933EC6">
        <w:rPr>
          <w:rFonts w:ascii="Times New Roman" w:hAnsi="Times New Roman"/>
          <w:sz w:val="18"/>
          <w:szCs w:val="18"/>
        </w:rPr>
        <w:t xml:space="preserve">ностика для определения нарушений высших психических функций, а именно  </w:t>
      </w:r>
      <w:r w:rsidRPr="00933EC6">
        <w:rPr>
          <w:rFonts w:ascii="Times New Roman" w:hAnsi="Times New Roman"/>
          <w:spacing w:val="-2"/>
          <w:sz w:val="18"/>
          <w:szCs w:val="18"/>
        </w:rPr>
        <w:t>активные движения и де</w:t>
      </w:r>
      <w:r w:rsidRPr="00933EC6">
        <w:rPr>
          <w:rFonts w:ascii="Times New Roman" w:hAnsi="Times New Roman"/>
          <w:spacing w:val="-2"/>
          <w:sz w:val="18"/>
          <w:szCs w:val="18"/>
        </w:rPr>
        <w:t>й</w:t>
      </w:r>
      <w:r w:rsidRPr="00933EC6">
        <w:rPr>
          <w:rFonts w:ascii="Times New Roman" w:hAnsi="Times New Roman"/>
          <w:spacing w:val="-2"/>
          <w:sz w:val="18"/>
          <w:szCs w:val="18"/>
        </w:rPr>
        <w:t>ст</w:t>
      </w:r>
      <w:r w:rsidRPr="00933EC6">
        <w:rPr>
          <w:rFonts w:ascii="Times New Roman" w:hAnsi="Times New Roman"/>
          <w:spacing w:val="-2"/>
          <w:sz w:val="18"/>
          <w:szCs w:val="18"/>
        </w:rPr>
        <w:softHyphen/>
      </w:r>
      <w:r w:rsidRPr="00933EC6">
        <w:rPr>
          <w:rFonts w:ascii="Times New Roman" w:hAnsi="Times New Roman"/>
          <w:spacing w:val="1"/>
          <w:sz w:val="18"/>
          <w:szCs w:val="18"/>
        </w:rPr>
        <w:t>вия (праксис), внимание, память, речь, мышление. В рамках зарубежного подхода в бол</w:t>
      </w:r>
      <w:r w:rsidRPr="00933EC6">
        <w:rPr>
          <w:rFonts w:ascii="Times New Roman" w:hAnsi="Times New Roman"/>
          <w:spacing w:val="1"/>
          <w:sz w:val="18"/>
          <w:szCs w:val="18"/>
        </w:rPr>
        <w:t>ь</w:t>
      </w:r>
      <w:r w:rsidRPr="00933EC6">
        <w:rPr>
          <w:rFonts w:ascii="Times New Roman" w:hAnsi="Times New Roman"/>
          <w:spacing w:val="1"/>
          <w:sz w:val="18"/>
          <w:szCs w:val="18"/>
        </w:rPr>
        <w:t>шей степени употребляется термин когнитив</w:t>
      </w:r>
      <w:r w:rsidRPr="00933EC6">
        <w:rPr>
          <w:rFonts w:ascii="Times New Roman" w:hAnsi="Times New Roman"/>
          <w:spacing w:val="1"/>
          <w:sz w:val="18"/>
          <w:szCs w:val="18"/>
        </w:rPr>
        <w:softHyphen/>
      </w:r>
      <w:r w:rsidRPr="00933EC6">
        <w:rPr>
          <w:rFonts w:ascii="Times New Roman" w:hAnsi="Times New Roman"/>
          <w:spacing w:val="-3"/>
          <w:sz w:val="18"/>
          <w:szCs w:val="18"/>
        </w:rPr>
        <w:t>ные функции, к которым относят по</w:t>
      </w:r>
      <w:r w:rsidRPr="00933EC6">
        <w:rPr>
          <w:rFonts w:ascii="Times New Roman" w:hAnsi="Times New Roman"/>
          <w:spacing w:val="-3"/>
          <w:sz w:val="18"/>
          <w:szCs w:val="18"/>
        </w:rPr>
        <w:t>д</w:t>
      </w:r>
      <w:r w:rsidRPr="00933EC6">
        <w:rPr>
          <w:rFonts w:ascii="Times New Roman" w:hAnsi="Times New Roman"/>
          <w:spacing w:val="-3"/>
          <w:sz w:val="18"/>
          <w:szCs w:val="18"/>
        </w:rPr>
        <w:t xml:space="preserve">держание ясного </w:t>
      </w:r>
      <w:r w:rsidRPr="00933EC6">
        <w:rPr>
          <w:rFonts w:ascii="Times New Roman" w:hAnsi="Times New Roman"/>
          <w:spacing w:val="-1"/>
          <w:sz w:val="18"/>
          <w:szCs w:val="18"/>
        </w:rPr>
        <w:t>сознания и внимание (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arousal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attentional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functions</w:t>
      </w:r>
      <w:r w:rsidRPr="00933EC6">
        <w:rPr>
          <w:rFonts w:ascii="Times New Roman" w:hAnsi="Times New Roman"/>
          <w:spacing w:val="-1"/>
          <w:sz w:val="18"/>
          <w:szCs w:val="18"/>
        </w:rPr>
        <w:t>), моторные и соматосе</w:t>
      </w:r>
      <w:r w:rsidRPr="00933EC6">
        <w:rPr>
          <w:rFonts w:ascii="Times New Roman" w:hAnsi="Times New Roman"/>
          <w:spacing w:val="-1"/>
          <w:sz w:val="18"/>
          <w:szCs w:val="18"/>
        </w:rPr>
        <w:t>н</w:t>
      </w:r>
      <w:r w:rsidRPr="00933EC6">
        <w:rPr>
          <w:rFonts w:ascii="Times New Roman" w:hAnsi="Times New Roman"/>
          <w:spacing w:val="-1"/>
          <w:sz w:val="18"/>
          <w:szCs w:val="18"/>
        </w:rPr>
        <w:t>сор</w:t>
      </w:r>
      <w:r w:rsidRPr="00933EC6">
        <w:rPr>
          <w:rFonts w:ascii="Times New Roman" w:hAnsi="Times New Roman"/>
          <w:spacing w:val="3"/>
          <w:sz w:val="18"/>
          <w:szCs w:val="18"/>
        </w:rPr>
        <w:t>ные функции (</w:t>
      </w:r>
      <w:r w:rsidRPr="00933EC6">
        <w:rPr>
          <w:rFonts w:ascii="Times New Roman" w:hAnsi="Times New Roman"/>
          <w:spacing w:val="3"/>
          <w:sz w:val="18"/>
          <w:szCs w:val="18"/>
          <w:lang w:val="en-US"/>
        </w:rPr>
        <w:t>motor</w:t>
      </w:r>
      <w:r w:rsidRPr="00933EC6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3"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3"/>
          <w:sz w:val="18"/>
          <w:szCs w:val="18"/>
          <w:lang w:val="en-US"/>
        </w:rPr>
        <w:t>somatosensory</w:t>
      </w:r>
      <w:r w:rsidRPr="00933EC6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2"/>
          <w:sz w:val="18"/>
          <w:szCs w:val="18"/>
          <w:lang w:val="en-US"/>
        </w:rPr>
        <w:t>functions</w:t>
      </w:r>
      <w:r w:rsidRPr="00933EC6">
        <w:rPr>
          <w:rFonts w:ascii="Times New Roman" w:hAnsi="Times New Roman"/>
          <w:spacing w:val="-2"/>
          <w:sz w:val="18"/>
          <w:szCs w:val="18"/>
        </w:rPr>
        <w:t>), управляющие функции</w:t>
      </w:r>
      <w:r w:rsidRPr="00933EC6">
        <w:rPr>
          <w:rFonts w:ascii="Times New Roman" w:hAnsi="Times New Roman"/>
          <w:sz w:val="18"/>
          <w:szCs w:val="18"/>
        </w:rPr>
        <w:t xml:space="preserve"> (</w:t>
      </w:r>
      <w:r w:rsidRPr="00933EC6">
        <w:rPr>
          <w:rFonts w:ascii="Times New Roman" w:hAnsi="Times New Roman"/>
          <w:sz w:val="18"/>
          <w:szCs w:val="18"/>
          <w:lang w:val="en-US"/>
        </w:rPr>
        <w:t>executive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functions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), речь (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speech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lan</w:t>
      </w:r>
      <w:r w:rsidRPr="00933EC6">
        <w:rPr>
          <w:rFonts w:ascii="Times New Roman" w:hAnsi="Times New Roman"/>
          <w:spacing w:val="-1"/>
          <w:sz w:val="18"/>
          <w:szCs w:val="18"/>
        </w:rPr>
        <w:softHyphen/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guage</w:t>
      </w:r>
      <w:r w:rsidRPr="00933EC6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-1"/>
          <w:sz w:val="18"/>
          <w:szCs w:val="18"/>
          <w:lang w:val="en-US"/>
        </w:rPr>
        <w:t>skills</w:t>
      </w:r>
      <w:r w:rsidRPr="00933EC6">
        <w:rPr>
          <w:rFonts w:ascii="Times New Roman" w:hAnsi="Times New Roman"/>
          <w:spacing w:val="-1"/>
          <w:sz w:val="18"/>
          <w:szCs w:val="18"/>
        </w:rPr>
        <w:t>), зрительно-пространственные функции</w:t>
      </w:r>
      <w:r w:rsidRPr="00933EC6">
        <w:rPr>
          <w:rFonts w:ascii="Times New Roman" w:hAnsi="Times New Roman"/>
          <w:spacing w:val="2"/>
          <w:sz w:val="18"/>
          <w:szCs w:val="18"/>
        </w:rPr>
        <w:t xml:space="preserve"> (</w:t>
      </w:r>
      <w:r w:rsidRPr="00933EC6">
        <w:rPr>
          <w:rFonts w:ascii="Times New Roman" w:hAnsi="Times New Roman"/>
          <w:spacing w:val="2"/>
          <w:sz w:val="18"/>
          <w:szCs w:val="18"/>
          <w:lang w:val="en-US"/>
        </w:rPr>
        <w:t>visuospatial</w:t>
      </w:r>
      <w:r w:rsidRPr="00933EC6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33EC6">
        <w:rPr>
          <w:rFonts w:ascii="Times New Roman" w:hAnsi="Times New Roman"/>
          <w:spacing w:val="2"/>
          <w:sz w:val="18"/>
          <w:szCs w:val="18"/>
          <w:lang w:val="en-US"/>
        </w:rPr>
        <w:t>function</w:t>
      </w:r>
      <w:r w:rsidRPr="00933EC6">
        <w:rPr>
          <w:rFonts w:ascii="Times New Roman" w:hAnsi="Times New Roman"/>
          <w:spacing w:val="2"/>
          <w:sz w:val="18"/>
          <w:szCs w:val="18"/>
        </w:rPr>
        <w:t xml:space="preserve">), </w:t>
      </w:r>
      <w:r w:rsidRPr="00933EC6">
        <w:rPr>
          <w:rFonts w:ascii="Times New Roman" w:hAnsi="Times New Roman"/>
          <w:spacing w:val="-2"/>
          <w:sz w:val="18"/>
          <w:szCs w:val="18"/>
        </w:rPr>
        <w:t>способность рассуждать и принимать реше</w:t>
      </w:r>
      <w:r w:rsidRPr="00933EC6">
        <w:rPr>
          <w:rFonts w:ascii="Times New Roman" w:hAnsi="Times New Roman"/>
          <w:spacing w:val="-2"/>
          <w:sz w:val="18"/>
          <w:szCs w:val="18"/>
        </w:rPr>
        <w:softHyphen/>
      </w:r>
      <w:r w:rsidRPr="00933EC6">
        <w:rPr>
          <w:rFonts w:ascii="Times New Roman" w:hAnsi="Times New Roman"/>
          <w:sz w:val="18"/>
          <w:szCs w:val="18"/>
        </w:rPr>
        <w:t>ния (</w:t>
      </w:r>
      <w:r w:rsidRPr="00933EC6">
        <w:rPr>
          <w:rFonts w:ascii="Times New Roman" w:hAnsi="Times New Roman"/>
          <w:sz w:val="18"/>
          <w:szCs w:val="18"/>
          <w:lang w:val="en-US"/>
        </w:rPr>
        <w:t>reasoning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problem</w:t>
      </w:r>
      <w:r w:rsidRPr="00933EC6">
        <w:rPr>
          <w:rFonts w:ascii="Times New Roman" w:hAnsi="Times New Roman"/>
          <w:sz w:val="18"/>
          <w:szCs w:val="18"/>
        </w:rPr>
        <w:t>-</w:t>
      </w:r>
      <w:r w:rsidRPr="00933EC6">
        <w:rPr>
          <w:rFonts w:ascii="Times New Roman" w:hAnsi="Times New Roman"/>
          <w:sz w:val="18"/>
          <w:szCs w:val="18"/>
          <w:lang w:val="en-US"/>
        </w:rPr>
        <w:t>solving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abilities</w:t>
      </w:r>
      <w:r w:rsidRPr="00933EC6">
        <w:rPr>
          <w:rFonts w:ascii="Times New Roman" w:hAnsi="Times New Roman"/>
          <w:spacing w:val="-3"/>
          <w:sz w:val="18"/>
          <w:szCs w:val="18"/>
        </w:rPr>
        <w:t xml:space="preserve">), память и способность к обучению </w:t>
      </w:r>
      <w:r w:rsidRPr="00933EC6">
        <w:rPr>
          <w:rFonts w:ascii="Times New Roman" w:hAnsi="Times New Roman"/>
          <w:sz w:val="18"/>
          <w:szCs w:val="18"/>
        </w:rPr>
        <w:t>(</w:t>
      </w:r>
      <w:r w:rsidRPr="00933EC6">
        <w:rPr>
          <w:rFonts w:ascii="Times New Roman" w:hAnsi="Times New Roman"/>
          <w:sz w:val="18"/>
          <w:szCs w:val="18"/>
          <w:lang w:val="en-US"/>
        </w:rPr>
        <w:t>memory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learning</w:t>
      </w:r>
      <w:r w:rsidRPr="00933EC6">
        <w:rPr>
          <w:rFonts w:ascii="Times New Roman" w:hAnsi="Times New Roman"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  <w:lang w:val="en-US"/>
        </w:rPr>
        <w:t>abilities</w:t>
      </w:r>
      <w:r w:rsidRPr="00933EC6">
        <w:rPr>
          <w:rFonts w:ascii="Times New Roman" w:hAnsi="Times New Roman"/>
          <w:sz w:val="18"/>
          <w:szCs w:val="18"/>
        </w:rPr>
        <w:t xml:space="preserve">). </w:t>
      </w:r>
      <w:r w:rsidRPr="00933EC6">
        <w:rPr>
          <w:rFonts w:ascii="Times New Roman" w:hAnsi="Times New Roman"/>
          <w:spacing w:val="-4"/>
          <w:sz w:val="18"/>
          <w:szCs w:val="18"/>
        </w:rPr>
        <w:t>Нарушения высших психических фун</w:t>
      </w:r>
      <w:r w:rsidRPr="00933EC6">
        <w:rPr>
          <w:rFonts w:ascii="Times New Roman" w:hAnsi="Times New Roman"/>
          <w:spacing w:val="-4"/>
          <w:sz w:val="18"/>
          <w:szCs w:val="18"/>
        </w:rPr>
        <w:t>к</w:t>
      </w:r>
      <w:r w:rsidRPr="00933EC6">
        <w:rPr>
          <w:rFonts w:ascii="Times New Roman" w:hAnsi="Times New Roman"/>
          <w:spacing w:val="-4"/>
          <w:sz w:val="18"/>
          <w:szCs w:val="18"/>
        </w:rPr>
        <w:t>ций относятся к наиболее частым и значимым в плане инвалидизации ребенка, потому что во мн</w:t>
      </w:r>
      <w:r w:rsidRPr="00933EC6">
        <w:rPr>
          <w:rFonts w:ascii="Times New Roman" w:hAnsi="Times New Roman"/>
          <w:spacing w:val="-4"/>
          <w:sz w:val="18"/>
          <w:szCs w:val="18"/>
        </w:rPr>
        <w:t>о</w:t>
      </w:r>
      <w:r w:rsidRPr="00933EC6">
        <w:rPr>
          <w:rFonts w:ascii="Times New Roman" w:hAnsi="Times New Roman"/>
          <w:spacing w:val="-4"/>
          <w:sz w:val="18"/>
          <w:szCs w:val="18"/>
        </w:rPr>
        <w:t>гом обеспечивают дальнейшие ада</w:t>
      </w:r>
      <w:r w:rsidRPr="00933EC6">
        <w:rPr>
          <w:rFonts w:ascii="Times New Roman" w:hAnsi="Times New Roman"/>
          <w:spacing w:val="-4"/>
          <w:sz w:val="18"/>
          <w:szCs w:val="18"/>
        </w:rPr>
        <w:t>п</w:t>
      </w:r>
      <w:r w:rsidRPr="00933EC6">
        <w:rPr>
          <w:rFonts w:ascii="Times New Roman" w:hAnsi="Times New Roman"/>
          <w:spacing w:val="-4"/>
          <w:sz w:val="18"/>
          <w:szCs w:val="18"/>
        </w:rPr>
        <w:t xml:space="preserve">тационные возможности ребенка.   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contextualSpacing/>
        <w:jc w:val="both"/>
        <w:rPr>
          <w:bCs/>
          <w:sz w:val="18"/>
          <w:szCs w:val="18"/>
        </w:rPr>
      </w:pPr>
      <w:r w:rsidRPr="00933EC6">
        <w:rPr>
          <w:sz w:val="18"/>
          <w:szCs w:val="18"/>
        </w:rPr>
        <w:t>Переход больного на уровень состояния минимального сознания позволяет проводить раннее нейропсихологическое обследование. Однако, полная нейропсихологическая диагн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стика на данном этапе ограничена как вследствие неполного восстановления сознания, так и сопутствующими нарушениями (первичные поражения анализаторных систем, двиг</w:t>
      </w:r>
      <w:r w:rsidRPr="00933EC6">
        <w:rPr>
          <w:sz w:val="18"/>
          <w:szCs w:val="18"/>
        </w:rPr>
        <w:t>а</w:t>
      </w:r>
      <w:r w:rsidRPr="00933EC6">
        <w:rPr>
          <w:sz w:val="18"/>
          <w:szCs w:val="18"/>
        </w:rPr>
        <w:t>тельные нарушения различного генеза). В этот период пациенты не доступны полному ве</w:t>
      </w:r>
      <w:r w:rsidRPr="00933EC6">
        <w:rPr>
          <w:sz w:val="18"/>
          <w:szCs w:val="18"/>
        </w:rPr>
        <w:t>р</w:t>
      </w:r>
      <w:r w:rsidRPr="00933EC6">
        <w:rPr>
          <w:sz w:val="18"/>
          <w:szCs w:val="18"/>
        </w:rPr>
        <w:t>бальному контакту, доступным может быть понимание речи и выполнение простых инстру</w:t>
      </w:r>
      <w:r w:rsidRPr="00933EC6">
        <w:rPr>
          <w:sz w:val="18"/>
          <w:szCs w:val="18"/>
        </w:rPr>
        <w:t>к</w:t>
      </w:r>
      <w:r w:rsidRPr="00933EC6">
        <w:rPr>
          <w:sz w:val="18"/>
          <w:szCs w:val="18"/>
        </w:rPr>
        <w:t>ций. Это в свою очередь требует адаптации классических методик нейропсихологического обследов</w:t>
      </w:r>
      <w:r w:rsidRPr="00933EC6">
        <w:rPr>
          <w:sz w:val="18"/>
          <w:szCs w:val="18"/>
        </w:rPr>
        <w:t>а</w:t>
      </w:r>
      <w:r w:rsidRPr="00933EC6">
        <w:rPr>
          <w:sz w:val="18"/>
          <w:szCs w:val="18"/>
        </w:rPr>
        <w:t>ния. Н</w:t>
      </w:r>
      <w:r w:rsidRPr="00933EC6">
        <w:rPr>
          <w:bCs/>
          <w:sz w:val="18"/>
          <w:szCs w:val="18"/>
        </w:rPr>
        <w:t>ейропсихологические методики  первичного обследования должны быть  индивидуал</w:t>
      </w:r>
      <w:r w:rsidRPr="00933EC6">
        <w:rPr>
          <w:bCs/>
          <w:sz w:val="18"/>
          <w:szCs w:val="18"/>
        </w:rPr>
        <w:t>ь</w:t>
      </w:r>
      <w:r w:rsidRPr="00933EC6">
        <w:rPr>
          <w:bCs/>
          <w:sz w:val="18"/>
          <w:szCs w:val="18"/>
        </w:rPr>
        <w:t>но подобранными в зависимости от возможностей пациента; кратковременными по предъя</w:t>
      </w:r>
      <w:r w:rsidRPr="00933EC6">
        <w:rPr>
          <w:bCs/>
          <w:sz w:val="18"/>
          <w:szCs w:val="18"/>
        </w:rPr>
        <w:t>в</w:t>
      </w:r>
      <w:r w:rsidRPr="00933EC6">
        <w:rPr>
          <w:bCs/>
          <w:sz w:val="18"/>
          <w:szCs w:val="18"/>
        </w:rPr>
        <w:t xml:space="preserve">лению и простыми по своей структуре; </w:t>
      </w:r>
      <w:r w:rsidRPr="00933EC6">
        <w:rPr>
          <w:bCs/>
          <w:iCs/>
          <w:sz w:val="18"/>
          <w:szCs w:val="18"/>
        </w:rPr>
        <w:t>мультиинформ</w:t>
      </w:r>
      <w:r w:rsidRPr="00933EC6">
        <w:rPr>
          <w:bCs/>
          <w:iCs/>
          <w:sz w:val="18"/>
          <w:szCs w:val="18"/>
        </w:rPr>
        <w:t>а</w:t>
      </w:r>
      <w:r w:rsidRPr="00933EC6">
        <w:rPr>
          <w:bCs/>
          <w:iCs/>
          <w:sz w:val="18"/>
          <w:szCs w:val="18"/>
        </w:rPr>
        <w:t>тивными по дальнейшему анализу</w:t>
      </w:r>
      <w:r w:rsidRPr="00933EC6">
        <w:rPr>
          <w:bCs/>
          <w:sz w:val="18"/>
          <w:szCs w:val="18"/>
        </w:rPr>
        <w:t xml:space="preserve">; </w:t>
      </w:r>
      <w:r w:rsidRPr="00933EC6">
        <w:rPr>
          <w:bCs/>
          <w:iCs/>
          <w:sz w:val="18"/>
          <w:szCs w:val="18"/>
        </w:rPr>
        <w:t>чувствительными для постановки реабилитационных целей при командной форме работы</w:t>
      </w:r>
      <w:r w:rsidRPr="00933EC6">
        <w:rPr>
          <w:bCs/>
          <w:sz w:val="18"/>
          <w:szCs w:val="18"/>
        </w:rPr>
        <w:t>.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contextualSpacing/>
        <w:jc w:val="both"/>
        <w:rPr>
          <w:bCs/>
          <w:sz w:val="18"/>
          <w:szCs w:val="18"/>
        </w:rPr>
      </w:pPr>
      <w:r w:rsidRPr="00933EC6">
        <w:rPr>
          <w:bCs/>
          <w:sz w:val="18"/>
          <w:szCs w:val="18"/>
        </w:rPr>
        <w:t>Таким образом, основной задачей проведения нейропсихологического обследования на данной этапе восстановления является выявление первичных нарушений высших психич</w:t>
      </w:r>
      <w:r w:rsidRPr="00933EC6">
        <w:rPr>
          <w:bCs/>
          <w:sz w:val="18"/>
          <w:szCs w:val="18"/>
        </w:rPr>
        <w:t>е</w:t>
      </w:r>
      <w:r w:rsidRPr="00933EC6">
        <w:rPr>
          <w:bCs/>
          <w:sz w:val="18"/>
          <w:szCs w:val="18"/>
        </w:rPr>
        <w:t xml:space="preserve">ских функций и инактивных функций.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 xml:space="preserve">2. Логопедическое сопровождение. </w:t>
      </w:r>
      <w:r w:rsidRPr="00933EC6">
        <w:rPr>
          <w:rFonts w:ascii="Times New Roman" w:hAnsi="Times New Roman"/>
          <w:sz w:val="18"/>
          <w:szCs w:val="18"/>
        </w:rPr>
        <w:t>Логотерапевтические задачи данного этапа помимо задач диагностики дисфагии включают задачи по «разглатыванию» пациента, а также трен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ровку голоса при дисфонии (например, с и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 xml:space="preserve">пользованием голосового клапана </w:t>
      </w:r>
      <w:r w:rsidRPr="00933EC6">
        <w:rPr>
          <w:rFonts w:ascii="Times New Roman" w:hAnsi="Times New Roman"/>
          <w:sz w:val="18"/>
          <w:szCs w:val="18"/>
          <w:lang w:val="en-US"/>
        </w:rPr>
        <w:t>PassyMuir</w:t>
      </w:r>
      <w:r w:rsidRPr="00933EC6">
        <w:rPr>
          <w:rFonts w:ascii="Times New Roman" w:hAnsi="Times New Roman"/>
          <w:sz w:val="18"/>
          <w:szCs w:val="18"/>
        </w:rPr>
        <w:t xml:space="preserve"> у трахеостомированных пациентов доступных контакту); логопедический массаж и пасси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ную артикуляционную гимнастику при дизартрии. Превалирование активного компонента арт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куляционной гимнастики зависит от контактности пациента,</w:t>
      </w:r>
      <w:bookmarkStart w:id="0" w:name="_GoBack"/>
      <w:bookmarkEnd w:id="0"/>
      <w:r w:rsidRPr="00933EC6">
        <w:rPr>
          <w:rFonts w:ascii="Times New Roman" w:hAnsi="Times New Roman"/>
          <w:sz w:val="18"/>
          <w:szCs w:val="18"/>
        </w:rPr>
        <w:t xml:space="preserve">  соотве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ственно уже на этом этапе могут вставать вопросы оценки афатических нарушений для дальнейшего восстанов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тельного обучения.</w:t>
      </w:r>
    </w:p>
    <w:p w:rsidR="00CA0B57" w:rsidRPr="00933EC6" w:rsidRDefault="00CA0B57" w:rsidP="00933EC6">
      <w:pPr>
        <w:tabs>
          <w:tab w:val="left" w:pos="1843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>3. Педагогическое (дефектологическое сопровождение).</w:t>
      </w:r>
      <w:r w:rsidRPr="00933EC6">
        <w:rPr>
          <w:rFonts w:ascii="Times New Roman" w:hAnsi="Times New Roman"/>
          <w:sz w:val="18"/>
          <w:szCs w:val="18"/>
          <w:u w:val="single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На данном этапе восстановл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 уже возможен непродолжительный контакт с пациентом, активное взаимодейс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 xml:space="preserve">вие с ним. Поэтому основными задачами являются: </w:t>
      </w:r>
    </w:p>
    <w:p w:rsidR="00CA0B57" w:rsidRPr="00933EC6" w:rsidRDefault="00CA0B57" w:rsidP="00933EC6">
      <w:pPr>
        <w:numPr>
          <w:ilvl w:val="0"/>
          <w:numId w:val="9"/>
        </w:numPr>
        <w:tabs>
          <w:tab w:val="left" w:pos="567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закрепление сенсомоторных координаций, </w:t>
      </w:r>
    </w:p>
    <w:p w:rsidR="00CA0B57" w:rsidRPr="00933EC6" w:rsidRDefault="00CA0B57" w:rsidP="00933EC6">
      <w:pPr>
        <w:numPr>
          <w:ilvl w:val="0"/>
          <w:numId w:val="9"/>
        </w:numPr>
        <w:tabs>
          <w:tab w:val="left" w:pos="567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формирование четких перцептивных действий и комплексов, </w:t>
      </w:r>
    </w:p>
    <w:p w:rsidR="00CA0B57" w:rsidRPr="00933EC6" w:rsidRDefault="00CA0B57" w:rsidP="00933EC6">
      <w:pPr>
        <w:numPr>
          <w:ilvl w:val="0"/>
          <w:numId w:val="9"/>
        </w:numPr>
        <w:tabs>
          <w:tab w:val="left" w:pos="567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восстановление потребности к общению со взрослым, интереса к предме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 xml:space="preserve">но-игровой и окружающей среде, </w:t>
      </w:r>
    </w:p>
    <w:p w:rsidR="00CA0B57" w:rsidRPr="00933EC6" w:rsidRDefault="00CA0B57" w:rsidP="00933EC6">
      <w:pPr>
        <w:numPr>
          <w:ilvl w:val="0"/>
          <w:numId w:val="9"/>
        </w:numPr>
        <w:tabs>
          <w:tab w:val="left" w:pos="567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включение ребенка в предметно-игровую и бытовую ситуацию,</w:t>
      </w:r>
    </w:p>
    <w:p w:rsidR="00CA0B57" w:rsidRPr="00933EC6" w:rsidRDefault="00CA0B57" w:rsidP="00933EC6">
      <w:pPr>
        <w:numPr>
          <w:ilvl w:val="0"/>
          <w:numId w:val="9"/>
        </w:numPr>
        <w:tabs>
          <w:tab w:val="left" w:pos="567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постепенное восстановление социально бытовых навыков.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 xml:space="preserve">4. Психологическое сопровождение. </w:t>
      </w:r>
      <w:r w:rsidRPr="00933EC6">
        <w:rPr>
          <w:rFonts w:ascii="Times New Roman" w:hAnsi="Times New Roman"/>
          <w:sz w:val="18"/>
          <w:szCs w:val="18"/>
        </w:rPr>
        <w:t>Продолжается психологическое сопровождение родителей с оказанием им психокоррекционной помощи. Психологическое сопровождение детей основано, в основном, на тех же подходах, применяемых на предыдущем эт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пе. В этот период уровень контакта ребенка значительно расширяется – в контакте могут участвовать другие (не только близкие) взрослые. Однако необходимо отметить, что такое расширение контакта на данном этапе не позволяет выстраивать устойчивые социальные отношения.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b/>
          <w:i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Психолого-педагогическая помощь детям в состоянии спутанного сознания (амн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е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стической спутанн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о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сти)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 данном этапе в основном оказывается нейропсихологическая и психологическая п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мощь. Воздействия остальных специалистов несколько ограничены вследствие как перви</w:t>
      </w:r>
      <w:r w:rsidRPr="00933EC6">
        <w:rPr>
          <w:rFonts w:ascii="Times New Roman" w:hAnsi="Times New Roman"/>
          <w:sz w:val="18"/>
          <w:szCs w:val="18"/>
        </w:rPr>
        <w:t>ч</w:t>
      </w:r>
      <w:r w:rsidRPr="00933EC6">
        <w:rPr>
          <w:rFonts w:ascii="Times New Roman" w:hAnsi="Times New Roman"/>
          <w:sz w:val="18"/>
          <w:szCs w:val="18"/>
        </w:rPr>
        <w:t>ных нарушений сознания, достаточно часто протекающих с негативистическими тенденци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ми, так и вследствие программы «охранительного» режима реабилитационной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граммы, в которой специально ограничивается количество специалистов, работающих с пациентом.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 xml:space="preserve">1. Нейропсихологическое сопровождение. </w:t>
      </w:r>
      <w:r w:rsidRPr="00933EC6">
        <w:rPr>
          <w:rFonts w:ascii="Times New Roman" w:hAnsi="Times New Roman"/>
          <w:sz w:val="18"/>
          <w:szCs w:val="18"/>
        </w:rPr>
        <w:t>Одним из значимых направлений при 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боте с ЧМТ является оценка длительности и степени выраженности посттравматической а</w:t>
      </w:r>
      <w:r w:rsidRPr="00933EC6">
        <w:rPr>
          <w:rFonts w:ascii="Times New Roman" w:hAnsi="Times New Roman"/>
          <w:sz w:val="18"/>
          <w:szCs w:val="18"/>
        </w:rPr>
        <w:t>м</w:t>
      </w:r>
      <w:r w:rsidRPr="00933EC6">
        <w:rPr>
          <w:rFonts w:ascii="Times New Roman" w:hAnsi="Times New Roman"/>
          <w:sz w:val="18"/>
          <w:szCs w:val="18"/>
        </w:rPr>
        <w:t>незии (ПТА) как прогностически значимого параметра когнитивного исхода после травмы</w:t>
      </w:r>
      <w:r w:rsidRPr="00933EC6">
        <w:rPr>
          <w:rFonts w:ascii="Times New Roman" w:hAnsi="Times New Roman"/>
          <w:bCs/>
          <w:sz w:val="18"/>
          <w:szCs w:val="18"/>
        </w:rPr>
        <w:t xml:space="preserve"> мозга. Длительность ПТА более одной или двух недель может говорить о прогностически неблаг</w:t>
      </w:r>
      <w:r w:rsidRPr="00933EC6">
        <w:rPr>
          <w:rFonts w:ascii="Times New Roman" w:hAnsi="Times New Roman"/>
          <w:bCs/>
          <w:sz w:val="18"/>
          <w:szCs w:val="18"/>
        </w:rPr>
        <w:t>о</w:t>
      </w:r>
      <w:r w:rsidRPr="00933EC6">
        <w:rPr>
          <w:rFonts w:ascii="Times New Roman" w:hAnsi="Times New Roman"/>
          <w:bCs/>
          <w:sz w:val="18"/>
          <w:szCs w:val="18"/>
        </w:rPr>
        <w:t>приятном когнитивном исходе</w:t>
      </w:r>
      <w:r w:rsidRPr="00933EC6">
        <w:rPr>
          <w:rFonts w:ascii="Times New Roman" w:hAnsi="Times New Roman"/>
          <w:sz w:val="18"/>
          <w:szCs w:val="18"/>
        </w:rPr>
        <w:t>. Для оценки ПТА в зарубежной практике применяются опро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 xml:space="preserve">ники для детей: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Starship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Posttraumatic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Amnesia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Scale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Questions</w:t>
      </w:r>
      <w:r w:rsidRPr="00933EC6">
        <w:rPr>
          <w:rFonts w:ascii="Times New Roman" w:hAnsi="Times New Roman"/>
          <w:sz w:val="18"/>
          <w:szCs w:val="18"/>
        </w:rPr>
        <w:t xml:space="preserve"> и/или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Children</w:t>
      </w:r>
      <w:r w:rsidRPr="00933EC6">
        <w:rPr>
          <w:rFonts w:ascii="Times New Roman" w:hAnsi="Times New Roman"/>
          <w:bCs/>
          <w:sz w:val="18"/>
          <w:szCs w:val="18"/>
        </w:rPr>
        <w:t>’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s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Orientation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and</w:t>
      </w:r>
      <w:r w:rsidRPr="00933EC6">
        <w:rPr>
          <w:rFonts w:ascii="Times New Roman" w:hAnsi="Times New Roman"/>
          <w:bCs/>
          <w:sz w:val="18"/>
          <w:szCs w:val="18"/>
        </w:rPr>
        <w:t xml:space="preserve"> 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Amnesia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  <w:r w:rsidRPr="00933EC6">
        <w:rPr>
          <w:rFonts w:ascii="Times New Roman" w:hAnsi="Times New Roman"/>
          <w:bCs/>
          <w:sz w:val="18"/>
          <w:szCs w:val="18"/>
          <w:lang w:val="en-US"/>
        </w:rPr>
        <w:t>Test</w:t>
      </w:r>
      <w:r w:rsidRPr="00933EC6">
        <w:rPr>
          <w:rFonts w:ascii="Times New Roman" w:hAnsi="Times New Roman"/>
          <w:sz w:val="18"/>
          <w:szCs w:val="18"/>
        </w:rPr>
        <w:t>. В отечественной практике оценка нарушения ориентировки  включена в клин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ческую беседу с пациентом, при этом необходимо учитывать возраст р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бенка при проведении клинической беседы и оценки нарушений ориентировки.  Помимо динамического наблюд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 регресса  симптоматики посттравматической амнезии нейропсихологическое сопрово</w:t>
      </w:r>
      <w:r w:rsidRPr="00933EC6">
        <w:rPr>
          <w:rFonts w:ascii="Times New Roman" w:hAnsi="Times New Roman"/>
          <w:sz w:val="18"/>
          <w:szCs w:val="18"/>
        </w:rPr>
        <w:t>ж</w:t>
      </w:r>
      <w:r w:rsidRPr="00933EC6">
        <w:rPr>
          <w:rFonts w:ascii="Times New Roman" w:hAnsi="Times New Roman"/>
          <w:sz w:val="18"/>
          <w:szCs w:val="18"/>
        </w:rPr>
        <w:t>дение включает следующие реабилитационные зад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 xml:space="preserve">чи:  </w:t>
      </w:r>
    </w:p>
    <w:p w:rsidR="00CA0B57" w:rsidRPr="00933EC6" w:rsidRDefault="00CA0B57" w:rsidP="00933EC6">
      <w:pPr>
        <w:numPr>
          <w:ilvl w:val="0"/>
          <w:numId w:val="10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проведение направленной коррекционной работы по упрочнению следов памяти при ее снижении на фиксацию текущих событий, модально-неспецифических нарушениях пам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ти;</w:t>
      </w:r>
    </w:p>
    <w:p w:rsidR="00CA0B57" w:rsidRPr="00933EC6" w:rsidRDefault="00CA0B57" w:rsidP="00933EC6">
      <w:pPr>
        <w:numPr>
          <w:ilvl w:val="0"/>
          <w:numId w:val="10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оптимизация общения родственников с ребенком для более быстрого восстановл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 памяти;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Достаточно часто период спутанного сознания сопровождается некоторым двигател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ным беспокойством, выраженными персевераторными тенденциями, поэтому одной из задач та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же яаляется увеличение уровня произвольн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сти. 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2.  Психологическое сопровождение</w:t>
      </w:r>
      <w:r w:rsidRPr="00933EC6">
        <w:rPr>
          <w:rFonts w:ascii="Times New Roman" w:hAnsi="Times New Roman"/>
          <w:sz w:val="18"/>
          <w:szCs w:val="18"/>
          <w:u w:val="single"/>
        </w:rPr>
        <w:t>:</w:t>
      </w:r>
      <w:r w:rsidRPr="00933EC6">
        <w:rPr>
          <w:rFonts w:ascii="Times New Roman" w:hAnsi="Times New Roman"/>
          <w:sz w:val="18"/>
          <w:szCs w:val="18"/>
        </w:rPr>
        <w:t xml:space="preserve"> наиболее часто (в 70% случаев) состояние спута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ности с двигательным беспокойством встречается у детей подросткового возраста [14].  В состоянии спутанного сознания в рамках процесс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ально-ориентированного подхода  дети демонстрируют увеличение количества различных сигналов, которые смешиваются в как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фонический, неструктурированный процесс. В данном процессе минимально проявлен фа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тор произвольности, способность к контролированию собственных проявлений и эмоци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нальных реакций, действия носят хаотичный, нецеленаправленный характер. Поэтому псих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логическая работа имеет несколько особенностей: работа выстраивается с опорой на телесные проявления и движения пациентов, психологический конструкт исходит из того, что за л</w:t>
      </w:r>
      <w:r w:rsidRPr="00933EC6">
        <w:rPr>
          <w:rFonts w:ascii="Times New Roman" w:hAnsi="Times New Roman"/>
          <w:sz w:val="18"/>
          <w:szCs w:val="18"/>
        </w:rPr>
        <w:t>ю</w:t>
      </w:r>
      <w:r w:rsidRPr="00933EC6">
        <w:rPr>
          <w:rFonts w:ascii="Times New Roman" w:hAnsi="Times New Roman"/>
          <w:sz w:val="18"/>
          <w:szCs w:val="18"/>
        </w:rPr>
        <w:t>бым движением в двигательной карте беспокойства стоит опред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ленный психологический смысл, который может быть не связан с актуальной ситуацией болезни. Поэтому, основными задачами является снижение двигательного беспокойства и фиксирование пациентов на эм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ционально значимых для него моментах и эпизодах. 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Кроме того, продолжается психологическое сопровождение родителей, на этом  этапе в большей степени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правленное на: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информационно-психологическое сопровождение, введение в контекст состояния р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бенка,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работа с эмоциональными реакциями и внутренними переживаниями при встрече с 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кими изменениями в собственном ребенке,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помощь в понимании требований, предъявляемых к ребенку в измененном состоянии сознания.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center"/>
        <w:rPr>
          <w:rFonts w:ascii="Times New Roman" w:hAnsi="Times New Roman"/>
          <w:b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Психолого-педагогическая помощь детям в состоянии ясного сознания с различной выраженностью ко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г</w:t>
      </w:r>
      <w:r w:rsidRPr="00933EC6">
        <w:rPr>
          <w:rFonts w:ascii="Times New Roman" w:hAnsi="Times New Roman"/>
          <w:b/>
          <w:i/>
          <w:sz w:val="18"/>
          <w:szCs w:val="18"/>
          <w:u w:val="single"/>
        </w:rPr>
        <w:t>нитивного дефекта</w:t>
      </w:r>
    </w:p>
    <w:p w:rsidR="00CA0B57" w:rsidRPr="00933EC6" w:rsidRDefault="00CA0B57" w:rsidP="00933EC6">
      <w:pPr>
        <w:tabs>
          <w:tab w:val="left" w:pos="2694"/>
        </w:tabs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>Психологическое сопровождение</w:t>
      </w:r>
      <w:r w:rsidRPr="00933EC6">
        <w:rPr>
          <w:rFonts w:ascii="Times New Roman" w:hAnsi="Times New Roman"/>
          <w:sz w:val="18"/>
          <w:szCs w:val="18"/>
        </w:rPr>
        <w:t xml:space="preserve"> на данном этапе во многом определяется сложивше</w:t>
      </w:r>
      <w:r w:rsidRPr="00933EC6">
        <w:rPr>
          <w:rFonts w:ascii="Times New Roman" w:hAnsi="Times New Roman"/>
          <w:sz w:val="18"/>
          <w:szCs w:val="18"/>
        </w:rPr>
        <w:t>й</w:t>
      </w:r>
      <w:r w:rsidRPr="00933EC6">
        <w:rPr>
          <w:rFonts w:ascii="Times New Roman" w:hAnsi="Times New Roman"/>
          <w:sz w:val="18"/>
          <w:szCs w:val="18"/>
        </w:rPr>
        <w:t>ся ситуацией общего когнитивного исхода (нарушениями высших психических фун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ций, эмоционально-личностной сферы, поведенческими проблемами, уровнем социальной адапт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ции). На данном этапе</w:t>
      </w:r>
      <w:r w:rsidRPr="00933EC6">
        <w:rPr>
          <w:rFonts w:ascii="Times New Roman" w:hAnsi="Times New Roman"/>
          <w:b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дети имеют практически полную палитру коммуник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тивных реакций, необходимую для полноценного общения с социумом: телесные ответы, вегетативные реа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ции, мимические проявления, вербальные ответы. Уровень контакта у таких пацие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тов уже позволяет общаться не только со взрослыми, но и с другими инв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лидизированными детьми, включая сверстников. Выстраивание дальнейших отношений со сверстниками стан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вится возможно только при когнитивных и эмоциональных нарушениях легкой степени. При б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лее тяжелых последствиях - двигательных, конитивных, эмоционально-личностных, когда дал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нейшее развитие ребенка оказывается прерванным ТЧМТ, интеграция в среду сверстн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ков затруднена и дети с последствиями травмы бол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ше общаются либо со взрослыми людьми, либо с детьми более младшего возраста. Соответственно психологическое сопр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вождение многоаспектно и его задачи диктуются сложившейся ситуацией ребенка и его семьи, напр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мер:</w:t>
      </w:r>
    </w:p>
    <w:p w:rsidR="00CA0B57" w:rsidRPr="00933EC6" w:rsidRDefault="00CA0B57" w:rsidP="00933EC6">
      <w:pPr>
        <w:numPr>
          <w:ilvl w:val="0"/>
          <w:numId w:val="13"/>
        </w:numPr>
        <w:tabs>
          <w:tab w:val="left" w:pos="0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увеличение критичности к себе и своему состоянию при анозогнозии;</w:t>
      </w:r>
    </w:p>
    <w:p w:rsidR="00CA0B57" w:rsidRPr="00933EC6" w:rsidRDefault="00CA0B57" w:rsidP="00933EC6">
      <w:pPr>
        <w:numPr>
          <w:ilvl w:val="0"/>
          <w:numId w:val="13"/>
        </w:numPr>
        <w:tabs>
          <w:tab w:val="left" w:pos="0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 профилактика депрессий,</w:t>
      </w:r>
    </w:p>
    <w:p w:rsidR="00CA0B57" w:rsidRPr="00933EC6" w:rsidRDefault="00CA0B57" w:rsidP="00933EC6">
      <w:pPr>
        <w:numPr>
          <w:ilvl w:val="0"/>
          <w:numId w:val="13"/>
        </w:numPr>
        <w:tabs>
          <w:tab w:val="left" w:pos="0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становление себя как активного участника реабилитационного процесса (особенно в подростковом возрасте), </w:t>
      </w:r>
    </w:p>
    <w:p w:rsidR="00CA0B57" w:rsidRPr="00933EC6" w:rsidRDefault="00CA0B57" w:rsidP="00933EC6">
      <w:pPr>
        <w:numPr>
          <w:ilvl w:val="0"/>
          <w:numId w:val="12"/>
        </w:numPr>
        <w:tabs>
          <w:tab w:val="left" w:pos="0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выстраивание адекватной крепкой мотивации на дальнейшее восстановл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ние, </w:t>
      </w:r>
    </w:p>
    <w:p w:rsidR="00CA0B57" w:rsidRPr="00933EC6" w:rsidRDefault="00CA0B57" w:rsidP="00933EC6">
      <w:pPr>
        <w:numPr>
          <w:ilvl w:val="0"/>
          <w:numId w:val="12"/>
        </w:numPr>
        <w:tabs>
          <w:tab w:val="left" w:pos="0"/>
        </w:tabs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помощь в адаптации к социальной среде.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Кроме того,  продолжается работа с родителями в направлении:</w:t>
      </w:r>
    </w:p>
    <w:p w:rsidR="00CA0B57" w:rsidRPr="00933EC6" w:rsidRDefault="00CA0B57" w:rsidP="00933EC6">
      <w:pPr>
        <w:numPr>
          <w:ilvl w:val="0"/>
          <w:numId w:val="14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выстраивания адекватного образа будущего и простраивание реальных целей с уч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том когнитивных и эмоционально-личностных изменений ребенка; </w:t>
      </w:r>
    </w:p>
    <w:p w:rsidR="00CA0B57" w:rsidRPr="00933EC6" w:rsidRDefault="00CA0B57" w:rsidP="00933EC6">
      <w:pPr>
        <w:numPr>
          <w:ilvl w:val="0"/>
          <w:numId w:val="14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работы с детско-родительскими отношениями; </w:t>
      </w:r>
    </w:p>
    <w:p w:rsidR="00CA0B57" w:rsidRPr="00933EC6" w:rsidRDefault="00CA0B57" w:rsidP="00933EC6">
      <w:pPr>
        <w:numPr>
          <w:ilvl w:val="0"/>
          <w:numId w:val="14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оказания персональной психологической помощи родителям при запросе;</w:t>
      </w:r>
    </w:p>
    <w:p w:rsidR="00CA0B57" w:rsidRPr="00933EC6" w:rsidRDefault="00CA0B57" w:rsidP="00933EC6">
      <w:pPr>
        <w:numPr>
          <w:ilvl w:val="0"/>
          <w:numId w:val="14"/>
        </w:numPr>
        <w:spacing w:after="0" w:line="288" w:lineRule="auto"/>
        <w:ind w:left="0"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помощи в выделении ведущей задачи дальнейшего восстановления в иерархии ра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 xml:space="preserve">ноплановых задач.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>2. Нейропсихологическое сопровождение</w:t>
      </w:r>
      <w:r w:rsidRPr="00933EC6">
        <w:rPr>
          <w:rFonts w:ascii="Times New Roman" w:hAnsi="Times New Roman"/>
          <w:sz w:val="18"/>
          <w:szCs w:val="18"/>
        </w:rPr>
        <w:t>. По мере восстановления пациента пробы для нейропсихологической диагностики подбираются, в основном, по классической схеме пров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дения нейропсихологического исследования для детей. Динамическое нейропсихолог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ческое  наблюдение  проводится при постоянно меняющемся количестве нейропсихологич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ских проб. Первостепенной задачей стоит проведение полного нейропсихологического обследов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 для понимания картины нарушений высших психических функций,  а также динамич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ское наблюдение регресса неспецифической симптоматики с формированием синдромоко</w:t>
      </w:r>
      <w:r w:rsidRPr="00933EC6">
        <w:rPr>
          <w:rFonts w:ascii="Times New Roman" w:hAnsi="Times New Roman"/>
          <w:sz w:val="18"/>
          <w:szCs w:val="18"/>
        </w:rPr>
        <w:t>м</w:t>
      </w:r>
      <w:r w:rsidRPr="00933EC6">
        <w:rPr>
          <w:rFonts w:ascii="Times New Roman" w:hAnsi="Times New Roman"/>
          <w:sz w:val="18"/>
          <w:szCs w:val="18"/>
        </w:rPr>
        <w:t>плексов. Выявление механизмов нарушенных функций (как в случае разрушения, так и в сл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чае инактивации функции) является основой для дальнейшего направленного восстанов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тельного обучения. Программа подбирается индивидуально в зависимости от ведущего 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фекта в картине нарушений высших психических функций.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С течением времени перед семьей встает вопрос о продолжении обучения ребенка и т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гда одной из основных нейропсихологических направлений данного этапа  является опред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ление выраженности когнитивного дефекта с решением вопроса об  образовательном ма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 xml:space="preserve">шруте. Нейропсихологическая диагностика проводится с акцентом на: 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толерантность к умственным нагрузкам (в т.ч. выраженность нарушений нейродинам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ки психической де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тельности);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выраженность нарушений функций программирования, регуляции и контроля деятел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ности («управляющих функций»);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выраженность нарушений памяти и способность к усвоению новых знаний;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выраженность первичных нарушений высших психических функций.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При грубой степени выраженности когнитивного дефекта, требующей дальнейшей см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ны образовательного маршрута, рекомендации составляются совместно с педагогом-дефектологом.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>3. Логопедическое сопровождение</w:t>
      </w:r>
      <w:r w:rsidRPr="00933EC6">
        <w:rPr>
          <w:rFonts w:ascii="Times New Roman" w:hAnsi="Times New Roman"/>
          <w:sz w:val="18"/>
          <w:szCs w:val="18"/>
        </w:rPr>
        <w:t>. На данном этапе продолжается работа с нарушени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ми глотания, голоса, а также с дизартрией. Кроме этого, проводится логопедическая диагн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стика речевых нарушений с выделением структуры нарушения речи, превалиров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нием того или иного типа афазии с последующим восстановительным обучением.</w:t>
      </w:r>
    </w:p>
    <w:p w:rsidR="00CA0B57" w:rsidRPr="00933EC6" w:rsidRDefault="00CA0B57" w:rsidP="00933EC6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Таким образом, организация психолого-педагогической помощи, диктуемая состоян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ем пациента и динамикой реабилитационного процесса, позволяет наиболее рано выявлять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рушения  и оказывать необходимую помощь пациенту на каждом этапе во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 xml:space="preserve">становления после тяжелой черепно-мозговой травмы.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outlineLvl w:val="0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pStyle w:val="ListParagraph"/>
        <w:spacing w:after="0" w:line="288" w:lineRule="auto"/>
        <w:ind w:left="1069"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pStyle w:val="ListParagraph"/>
        <w:spacing w:after="0" w:line="288" w:lineRule="auto"/>
        <w:ind w:left="1069" w:firstLine="360"/>
        <w:jc w:val="both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  <w:lang w:val="en-US"/>
        </w:rPr>
        <w:t>VII</w:t>
      </w:r>
      <w:r w:rsidRPr="00933EC6">
        <w:rPr>
          <w:rFonts w:ascii="Times New Roman" w:hAnsi="Times New Roman"/>
          <w:b/>
          <w:sz w:val="18"/>
          <w:szCs w:val="18"/>
        </w:rPr>
        <w:t xml:space="preserve">.  ФИЗИЧЕСКАЯ РЕАБИЛИТАЦИЯ ДЕТЕЙ В РАННИЕ СРОКИ </w:t>
      </w:r>
    </w:p>
    <w:p w:rsidR="00CA0B57" w:rsidRPr="00933EC6" w:rsidRDefault="00CA0B57" w:rsidP="00933EC6">
      <w:pPr>
        <w:pStyle w:val="ListParagraph"/>
        <w:spacing w:after="0" w:line="288" w:lineRule="auto"/>
        <w:ind w:left="0" w:firstLine="360"/>
        <w:jc w:val="both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                                 ПОСЛЕ ЧЕРЕПНО-МОЗГОВОЙ ТРАВМЫ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Физической реабилитации в восстановлении детей с тяжелой черепно-мозговой тра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мой отводится большая роль. Это постоянный процесс с использованием средств и методов 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чебной физкультуры, массажа и физиотерапии, который начинается с отделения реаним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ции. Основными в коррекции двигательных нарушений являются: медикаментозное лечение, 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чебная физическая культура (лечебная гимнастика с индивидуальным подходом в занят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ях). физиотерапия (физические факторы воздействия), кинезиот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рапия (методики V.Vojta, В.К.Bobath, PNF, H.Кabat, Баланс и др), механотерапия (</w:t>
      </w:r>
      <w:r w:rsidRPr="00933EC6">
        <w:rPr>
          <w:rFonts w:ascii="Times New Roman" w:hAnsi="Times New Roman"/>
          <w:sz w:val="18"/>
          <w:szCs w:val="18"/>
          <w:lang w:val="en-US"/>
        </w:rPr>
        <w:t>Tera</w:t>
      </w:r>
      <w:r w:rsidRPr="00933EC6">
        <w:rPr>
          <w:rFonts w:ascii="Times New Roman" w:hAnsi="Times New Roman"/>
          <w:sz w:val="18"/>
          <w:szCs w:val="18"/>
        </w:rPr>
        <w:t>-</w:t>
      </w:r>
      <w:r w:rsidRPr="00933EC6">
        <w:rPr>
          <w:rFonts w:ascii="Times New Roman" w:hAnsi="Times New Roman"/>
          <w:sz w:val="18"/>
          <w:szCs w:val="18"/>
          <w:lang w:val="en-US"/>
        </w:rPr>
        <w:t>trainer</w:t>
      </w:r>
      <w:r w:rsidRPr="00933EC6">
        <w:rPr>
          <w:rFonts w:ascii="Times New Roman" w:hAnsi="Times New Roman"/>
          <w:sz w:val="18"/>
          <w:szCs w:val="18"/>
        </w:rPr>
        <w:t xml:space="preserve">, </w:t>
      </w:r>
      <w:r w:rsidRPr="00933EC6">
        <w:rPr>
          <w:rFonts w:ascii="Times New Roman" w:hAnsi="Times New Roman"/>
          <w:sz w:val="18"/>
          <w:szCs w:val="18"/>
          <w:lang w:val="en-US"/>
        </w:rPr>
        <w:t>Moto</w:t>
      </w:r>
      <w:r w:rsidRPr="00933EC6">
        <w:rPr>
          <w:rFonts w:ascii="Times New Roman" w:hAnsi="Times New Roman"/>
          <w:sz w:val="18"/>
          <w:szCs w:val="18"/>
        </w:rPr>
        <w:t>-</w:t>
      </w:r>
      <w:r w:rsidRPr="00933EC6">
        <w:rPr>
          <w:rFonts w:ascii="Times New Roman" w:hAnsi="Times New Roman"/>
          <w:sz w:val="18"/>
          <w:szCs w:val="18"/>
          <w:lang w:val="en-US"/>
        </w:rPr>
        <w:t>med</w:t>
      </w:r>
      <w:r w:rsidRPr="00933EC6">
        <w:rPr>
          <w:rFonts w:ascii="Times New Roman" w:hAnsi="Times New Roman"/>
          <w:sz w:val="18"/>
          <w:szCs w:val="18"/>
        </w:rPr>
        <w:t>), ортезиров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ние и поэтапное гипсование (полимерный гипс ЗМ, лонгеты, тутора, брейсы), технич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ские средства (вертикализаторы, ходунки-опоры, кресла-коляски), метод опорной стимул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ции (ПИОН Корвит), массаж, роботизированная механотерапия (Locomat, Reha-stim), гидрокин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зотерапия (вихревые ванны, ванна с беговой д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рожкой).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Принципиально новыми и перспективными в реабилитации неврологических заболев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ний являются методы функционального биоуправления с внешними обратными связями,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правленными на обучение физиологических или переучивание патологически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рушенных функций. Согласно концепции организации функциональной системы П.К.Анохина, знач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тельную роль в расстройствах двигательной функции могут играть как центральные, так и периф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рические звенья системы. Составляющими системы являются: 1) нервные структуры, обеспечивающие центральную интеграцию афферентной пульсации (центральный аппарат); 2) аппарат движения (периферический или эффекторный аппарат); 3) временные связи — афферентные (в том числе, обратная связь) и эфферентные, обеспечивающие взаим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действие центральных структур и эффекторных органов при осуществлении двигательного акта. Таким образом, реал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зация двигательного эффекта осуществляется через саморегуляцию, которая объединяет сенсорную деятельность це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тральных и периферических отделов рефлекторной дуги. Используя эту концепцию, в к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честве базового метода лечения атаксического синдрома после черепно-мозговой травмы используется многоступенчатая кинезиотерапевтическая методика «Баланс», основанная на концепции онтогенеза функциональной системы движ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ния. </w:t>
      </w:r>
    </w:p>
    <w:p w:rsidR="00CA0B57" w:rsidRPr="00933EC6" w:rsidRDefault="00CA0B57" w:rsidP="00933EC6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Лечебная физкультура (ЛФК) является важнейшей составляющей комплекса реабилит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ционных мероприятий у детей с последствиями ТЧМТ. Целенаправленное возде</w:t>
      </w:r>
      <w:r w:rsidRPr="00933EC6">
        <w:rPr>
          <w:rFonts w:ascii="Times New Roman" w:hAnsi="Times New Roman"/>
          <w:sz w:val="18"/>
          <w:szCs w:val="18"/>
        </w:rPr>
        <w:t>й</w:t>
      </w:r>
      <w:r w:rsidRPr="00933EC6">
        <w:rPr>
          <w:rFonts w:ascii="Times New Roman" w:hAnsi="Times New Roman"/>
          <w:sz w:val="18"/>
          <w:szCs w:val="18"/>
        </w:rPr>
        <w:t>ствие на моторный аппарат, начиная со вспомогательного и патогенетического метода, заканчивая поддерживающим и тренирующим, способствует развитию и стимуляции процессов адапт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ции и компенсации. ЛФК является важнейшим психологическим фактором, стимулируюшим общий тонус нервной системы больного ребенка. Основными задачами ЛФК у детей с п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следствиями ЧМТ являются увеличение мышечной силы и объемов движений в суставах, снижение мышечного тонуса, улучшение координации и общей двиг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тельной активности. Вместе с тем, для формирования двигательного навыка у больного с поражением ЦНС нео</w:t>
      </w:r>
      <w:r w:rsidRPr="00933EC6">
        <w:rPr>
          <w:rFonts w:ascii="Times New Roman" w:hAnsi="Times New Roman"/>
          <w:sz w:val="18"/>
          <w:szCs w:val="18"/>
        </w:rPr>
        <w:t>б</w:t>
      </w:r>
      <w:r w:rsidRPr="00933EC6">
        <w:rPr>
          <w:rFonts w:ascii="Times New Roman" w:hAnsi="Times New Roman"/>
          <w:sz w:val="18"/>
          <w:szCs w:val="18"/>
        </w:rPr>
        <w:t>ходимо, чтобы его функциональная система была к этому подготовлена. Ей нужно «помочь» наладить утраченные и/или нар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 xml:space="preserve">шенные связи, но строго с того уровня, до которого были утеряны навыки вследствие травмы. 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jc w:val="both"/>
        <w:rPr>
          <w:b/>
          <w:sz w:val="18"/>
          <w:szCs w:val="18"/>
        </w:rPr>
      </w:pPr>
      <w:r w:rsidRPr="00933EC6">
        <w:rPr>
          <w:sz w:val="18"/>
          <w:szCs w:val="18"/>
        </w:rPr>
        <w:t>Задачами двигательной реабилитации является и улучшение функциональных возмо</w:t>
      </w:r>
      <w:r w:rsidRPr="00933EC6">
        <w:rPr>
          <w:sz w:val="18"/>
          <w:szCs w:val="18"/>
        </w:rPr>
        <w:t>ж</w:t>
      </w:r>
      <w:r w:rsidRPr="00933EC6">
        <w:rPr>
          <w:sz w:val="18"/>
          <w:szCs w:val="18"/>
        </w:rPr>
        <w:t>ностей паретически изменённых конечностей, возвращение больному способности х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дить и, как минимум, обслуживать себя в быту. При пр</w:t>
      </w:r>
      <w:r w:rsidRPr="00933EC6">
        <w:rPr>
          <w:sz w:val="18"/>
          <w:szCs w:val="18"/>
        </w:rPr>
        <w:t>и</w:t>
      </w:r>
      <w:r w:rsidRPr="00933EC6">
        <w:rPr>
          <w:sz w:val="18"/>
          <w:szCs w:val="18"/>
        </w:rPr>
        <w:t>менении того или иного метода и средства физической реабилитации необходимо тщательно всё взвесить и учесть целый ряд индивид</w:t>
      </w:r>
      <w:r w:rsidRPr="00933EC6">
        <w:rPr>
          <w:sz w:val="18"/>
          <w:szCs w:val="18"/>
        </w:rPr>
        <w:t>у</w:t>
      </w:r>
      <w:r w:rsidRPr="00933EC6">
        <w:rPr>
          <w:sz w:val="18"/>
          <w:szCs w:val="18"/>
        </w:rPr>
        <w:t>альных параметров пациента. С методологической точки зрения ее следует пров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дить только при наличии выработанной системы оценки и создания дифференцир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ванных программ с определением областей-«мишений» в восстановлении и соответствующим подбором необх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 xml:space="preserve">димых средств и методов. 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jc w:val="both"/>
        <w:rPr>
          <w:sz w:val="18"/>
          <w:szCs w:val="18"/>
        </w:rPr>
      </w:pPr>
      <w:r w:rsidRPr="00933EC6">
        <w:rPr>
          <w:sz w:val="18"/>
          <w:szCs w:val="18"/>
        </w:rPr>
        <w:t>Объем лечебной физкультуры у детей с ТЧМТ зависит от уровня сознания. При отсутс</w:t>
      </w:r>
      <w:r w:rsidRPr="00933EC6">
        <w:rPr>
          <w:sz w:val="18"/>
          <w:szCs w:val="18"/>
        </w:rPr>
        <w:t>т</w:t>
      </w:r>
      <w:r w:rsidRPr="00933EC6">
        <w:rPr>
          <w:sz w:val="18"/>
          <w:szCs w:val="18"/>
        </w:rPr>
        <w:t>вии сознания у пациентов в двигательной реабилитации ограничен объем применя</w:t>
      </w:r>
      <w:r w:rsidRPr="00933EC6">
        <w:rPr>
          <w:sz w:val="18"/>
          <w:szCs w:val="18"/>
        </w:rPr>
        <w:t>е</w:t>
      </w:r>
      <w:r w:rsidRPr="00933EC6">
        <w:rPr>
          <w:sz w:val="18"/>
          <w:szCs w:val="18"/>
        </w:rPr>
        <w:t>мых средств, а задачи определяются как поддерживающие и профилактические. При восстановл</w:t>
      </w:r>
      <w:r w:rsidRPr="00933EC6">
        <w:rPr>
          <w:sz w:val="18"/>
          <w:szCs w:val="18"/>
        </w:rPr>
        <w:t>е</w:t>
      </w:r>
      <w:r w:rsidRPr="00933EC6">
        <w:rPr>
          <w:sz w:val="18"/>
          <w:szCs w:val="18"/>
        </w:rPr>
        <w:t>нии сознания спектр мероприятий направлен на активизацию больных и расширение двиг</w:t>
      </w:r>
      <w:r w:rsidRPr="00933EC6">
        <w:rPr>
          <w:sz w:val="18"/>
          <w:szCs w:val="18"/>
        </w:rPr>
        <w:t>а</w:t>
      </w:r>
      <w:r w:rsidRPr="00933EC6">
        <w:rPr>
          <w:sz w:val="18"/>
          <w:szCs w:val="18"/>
        </w:rPr>
        <w:t>тельного режима до свободного с помощью поддерживающих технических средств реабил</w:t>
      </w:r>
      <w:r w:rsidRPr="00933EC6">
        <w:rPr>
          <w:sz w:val="18"/>
          <w:szCs w:val="18"/>
        </w:rPr>
        <w:t>и</w:t>
      </w:r>
      <w:r w:rsidRPr="00933EC6">
        <w:rPr>
          <w:sz w:val="18"/>
          <w:szCs w:val="18"/>
        </w:rPr>
        <w:t>тации, восстановления движений и провокации сенсомоторной деятел</w:t>
      </w:r>
      <w:r w:rsidRPr="00933EC6">
        <w:rPr>
          <w:sz w:val="18"/>
          <w:szCs w:val="18"/>
        </w:rPr>
        <w:t>ь</w:t>
      </w:r>
      <w:r w:rsidRPr="00933EC6">
        <w:rPr>
          <w:sz w:val="18"/>
          <w:szCs w:val="18"/>
        </w:rPr>
        <w:t>ности.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jc w:val="both"/>
        <w:rPr>
          <w:sz w:val="18"/>
          <w:szCs w:val="18"/>
        </w:rPr>
      </w:pPr>
      <w:r w:rsidRPr="00933EC6">
        <w:rPr>
          <w:sz w:val="18"/>
          <w:szCs w:val="18"/>
        </w:rPr>
        <w:t>ЛФК назначают в форме индивидуальных занятий на специализированных поверхн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стях (кинезотерапевтическом столе Бобата, столе-вертикализаторе, матах), постепенно пер</w:t>
      </w:r>
      <w:r w:rsidRPr="00933EC6">
        <w:rPr>
          <w:sz w:val="18"/>
          <w:szCs w:val="18"/>
        </w:rPr>
        <w:t>е</w:t>
      </w:r>
      <w:r w:rsidRPr="00933EC6">
        <w:rPr>
          <w:sz w:val="18"/>
          <w:szCs w:val="18"/>
        </w:rPr>
        <w:t>ходя от пассивного движения к пассивно-активному и собственному активному движ</w:t>
      </w:r>
      <w:r w:rsidRPr="00933EC6">
        <w:rPr>
          <w:sz w:val="18"/>
          <w:szCs w:val="18"/>
        </w:rPr>
        <w:t>е</w:t>
      </w:r>
      <w:r w:rsidRPr="00933EC6">
        <w:rPr>
          <w:sz w:val="18"/>
          <w:szCs w:val="18"/>
        </w:rPr>
        <w:t>нию (рис.6). В занятиях соблюдаются врачебно-педагогические принципы и требования лечебного дейс</w:t>
      </w:r>
      <w:r w:rsidRPr="00933EC6">
        <w:rPr>
          <w:sz w:val="18"/>
          <w:szCs w:val="18"/>
        </w:rPr>
        <w:t>т</w:t>
      </w:r>
      <w:r w:rsidRPr="00933EC6">
        <w:rPr>
          <w:sz w:val="18"/>
          <w:szCs w:val="18"/>
        </w:rPr>
        <w:t>вия физических упражнений: постепенности систематичности, последовательности, дробн</w:t>
      </w:r>
      <w:r w:rsidRPr="00933EC6">
        <w:rPr>
          <w:sz w:val="18"/>
          <w:szCs w:val="18"/>
        </w:rPr>
        <w:t>о</w:t>
      </w:r>
      <w:r w:rsidRPr="00933EC6">
        <w:rPr>
          <w:sz w:val="18"/>
          <w:szCs w:val="18"/>
        </w:rPr>
        <w:t>сти, дозированности и преемственности.</w:t>
      </w:r>
    </w:p>
    <w:p w:rsidR="00CA0B57" w:rsidRPr="00933EC6" w:rsidRDefault="00CA0B57" w:rsidP="00933EC6">
      <w:pPr>
        <w:pStyle w:val="NormalWeb"/>
        <w:spacing w:before="0" w:beforeAutospacing="0" w:after="0" w:afterAutospacing="0"/>
        <w:ind w:firstLine="360"/>
        <w:jc w:val="both"/>
        <w:rPr>
          <w:sz w:val="18"/>
          <w:szCs w:val="18"/>
        </w:rPr>
      </w:pPr>
      <w:r>
        <w:rPr>
          <w:noProof/>
        </w:rPr>
        <w:pict>
          <v:shape id="Object 18" o:spid="_x0000_s1027" type="#_x0000_t75" style="position:absolute;left:0;text-align:left;margin-left:298.8pt;margin-top:18.95pt;width:131pt;height:98.3pt;z-index:251644416">
            <v:imagedata r:id="rId8" o:title="" grayscale="t"/>
          </v:shape>
          <o:OLEObject Type="Embed" ProgID="Unknown" ShapeID="Object 18" DrawAspect="Content" ObjectID="_1485091744" r:id="rId9"/>
        </w:pict>
      </w:r>
      <w:r w:rsidRPr="00933EC6">
        <w:rPr>
          <w:noProof/>
          <w:sz w:val="18"/>
          <w:szCs w:val="18"/>
        </w:rPr>
        <w:pict>
          <v:shape id="Рисунок 1" o:spid="_x0000_i1027" type="#_x0000_t75" style="width:139.2pt;height:93.6pt;visibility:visible">
            <v:imagedata r:id="rId10" o:title="" grayscale="t"/>
          </v:shape>
        </w:pict>
      </w:r>
      <w:r w:rsidRPr="00933EC6">
        <w:rPr>
          <w:noProof/>
          <w:sz w:val="18"/>
          <w:szCs w:val="18"/>
        </w:rPr>
        <w:pict>
          <v:shape id="Рисунок 2" o:spid="_x0000_i1028" type="#_x0000_t75" alt="P8170445" style="width:111.6pt;height:129pt;visibility:visible">
            <v:imagedata r:id="rId11" o:title="" grayscale="t"/>
          </v:shape>
        </w:pict>
      </w:r>
    </w:p>
    <w:p w:rsidR="00CA0B57" w:rsidRPr="00933EC6" w:rsidRDefault="00CA0B57" w:rsidP="00933EC6">
      <w:pPr>
        <w:pStyle w:val="NormalWeb"/>
        <w:spacing w:before="0" w:beforeAutospacing="0" w:after="0" w:afterAutospacing="0"/>
        <w:ind w:firstLine="360"/>
        <w:jc w:val="both"/>
        <w:rPr>
          <w:b/>
          <w:sz w:val="18"/>
          <w:szCs w:val="18"/>
        </w:rPr>
      </w:pPr>
    </w:p>
    <w:p w:rsidR="00CA0B57" w:rsidRPr="00933EC6" w:rsidRDefault="00CA0B57" w:rsidP="00933EC6">
      <w:pPr>
        <w:pStyle w:val="NormalWeb"/>
        <w:spacing w:before="0" w:beforeAutospacing="0" w:after="0" w:afterAutospacing="0"/>
        <w:ind w:firstLine="360"/>
        <w:jc w:val="center"/>
        <w:rPr>
          <w:b/>
          <w:sz w:val="18"/>
          <w:szCs w:val="18"/>
        </w:rPr>
      </w:pPr>
      <w:r w:rsidRPr="00933EC6">
        <w:rPr>
          <w:b/>
          <w:sz w:val="18"/>
          <w:szCs w:val="18"/>
        </w:rPr>
        <w:t>Рис.6. Переходя от пассивного движения к пассивно-активному и собственному а</w:t>
      </w:r>
      <w:r w:rsidRPr="00933EC6">
        <w:rPr>
          <w:b/>
          <w:sz w:val="18"/>
          <w:szCs w:val="18"/>
        </w:rPr>
        <w:t>к</w:t>
      </w:r>
      <w:r w:rsidRPr="00933EC6">
        <w:rPr>
          <w:b/>
          <w:sz w:val="18"/>
          <w:szCs w:val="18"/>
        </w:rPr>
        <w:t>тивному движению</w: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Кинезиотерапия назначается больным с легкими и умеренными двигательными наруш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ниями с целью расширения режима двигательной активности, тренировки кардиореспирато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ной системы, улучшения мозгового кровотока, тренировки вестибулярного анализатора. К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незиотерапия в форме индивидуальной лечебной гимнастики назначается больным с умере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ными и выраженными двигательными нарушениями. Упражнения направлены на сниж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ние мышечного тонуса, предупреждение и ликвидацию контрактур, устранение патологич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ских синкинезий, увеличение амплитуды движений и мышечной силы, выработку компенс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торных навыков. Наряду с этим проводится следующее: пол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мягкое шинирование (до 2 часов в день) верхних конечностей в функционально выгодном положении; нейроортопедические укладки, способствующие предупреждению контрактур; ношение жестких лонгет на нижних конечн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стях с целью восстановления правильн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го положения и функции стопы.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НИИ НДХиТ отработана концептуальная модель применения средств и методов физ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ческой реабилитации. Эта модель предусматривает определенную последовательность, инд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видуальный подход с учетом возраста ребенка, уровня сознания, нарушения моторных фун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 xml:space="preserve">ций. 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В отделении реанимации (фаза А) ц</w:t>
      </w:r>
      <w:r w:rsidRPr="00933EC6">
        <w:rPr>
          <w:rFonts w:ascii="Times New Roman" w:hAnsi="Times New Roman"/>
          <w:sz w:val="18"/>
          <w:szCs w:val="18"/>
        </w:rPr>
        <w:t>елью двигательной реабилитации являются: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филактика осложнений. 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>К задачам данного этапа относятся:</w: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 xml:space="preserve">1. Повышение адаптационно-трофических функций.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2. Профилактика бронхо-легочных осложнений.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3. Профилактика трофических нарушений и пролежней.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4. Профилактика суставных и мышечных тугоподвижностей, прогрессирования гипот</w:t>
      </w:r>
      <w:r w:rsidRPr="00933EC6">
        <w:rPr>
          <w:rFonts w:ascii="Times New Roman" w:hAnsi="Times New Roman"/>
          <w:bCs/>
          <w:sz w:val="18"/>
          <w:szCs w:val="18"/>
        </w:rPr>
        <w:t>о</w:t>
      </w:r>
      <w:r w:rsidRPr="00933EC6">
        <w:rPr>
          <w:rFonts w:ascii="Times New Roman" w:hAnsi="Times New Roman"/>
          <w:bCs/>
          <w:sz w:val="18"/>
          <w:szCs w:val="18"/>
        </w:rPr>
        <w:t xml:space="preserve">нии и дегенеративного процесса в мышцах.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 xml:space="preserve">5. Стимуляция функции тазовых органов.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В связи с поставленными задачами применяют следующие средства: физические факт</w:t>
      </w:r>
      <w:r w:rsidRPr="00933EC6">
        <w:rPr>
          <w:rFonts w:ascii="Times New Roman" w:hAnsi="Times New Roman"/>
          <w:bCs/>
          <w:sz w:val="18"/>
          <w:szCs w:val="18"/>
        </w:rPr>
        <w:t>о</w:t>
      </w:r>
      <w:r w:rsidRPr="00933EC6">
        <w:rPr>
          <w:rFonts w:ascii="Times New Roman" w:hAnsi="Times New Roman"/>
          <w:bCs/>
          <w:sz w:val="18"/>
          <w:szCs w:val="18"/>
        </w:rPr>
        <w:t>ры воздействия, специальные позиционные укладки и лечение положением, элементы дых</w:t>
      </w:r>
      <w:r w:rsidRPr="00933EC6">
        <w:rPr>
          <w:rFonts w:ascii="Times New Roman" w:hAnsi="Times New Roman"/>
          <w:bCs/>
          <w:sz w:val="18"/>
          <w:szCs w:val="18"/>
        </w:rPr>
        <w:t>а</w:t>
      </w:r>
      <w:r w:rsidRPr="00933EC6">
        <w:rPr>
          <w:rFonts w:ascii="Times New Roman" w:hAnsi="Times New Roman"/>
          <w:bCs/>
          <w:sz w:val="18"/>
          <w:szCs w:val="18"/>
        </w:rPr>
        <w:t>тельной гимнастики («контактное» дыхание), точечная стимуляция, пассивные физич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ские упражнения и лонгетирование, подошвенный имитатор опорной нагрузки «Корвит», аппара</w:t>
      </w:r>
      <w:r w:rsidRPr="00933EC6">
        <w:rPr>
          <w:rFonts w:ascii="Times New Roman" w:hAnsi="Times New Roman"/>
          <w:bCs/>
          <w:sz w:val="18"/>
          <w:szCs w:val="18"/>
        </w:rPr>
        <w:t>т</w:t>
      </w:r>
      <w:r w:rsidRPr="00933EC6">
        <w:rPr>
          <w:rFonts w:ascii="Times New Roman" w:hAnsi="Times New Roman"/>
          <w:bCs/>
          <w:sz w:val="18"/>
          <w:szCs w:val="18"/>
        </w:rPr>
        <w:t>ные технологии (циклические стимулиру</w:t>
      </w:r>
      <w:r w:rsidRPr="00933EC6">
        <w:rPr>
          <w:rFonts w:ascii="Times New Roman" w:hAnsi="Times New Roman"/>
          <w:bCs/>
          <w:sz w:val="18"/>
          <w:szCs w:val="18"/>
        </w:rPr>
        <w:t>ю</w:t>
      </w:r>
      <w:r w:rsidRPr="00933EC6">
        <w:rPr>
          <w:rFonts w:ascii="Times New Roman" w:hAnsi="Times New Roman"/>
          <w:bCs/>
          <w:sz w:val="18"/>
          <w:szCs w:val="18"/>
        </w:rPr>
        <w:t xml:space="preserve">щие тренажеры), массаж (рис.7). </w: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>
        <w:rPr>
          <w:noProof/>
          <w:lang w:eastAsia="ru-RU"/>
        </w:rPr>
        <w:pict>
          <v:shape id="Рисунок 5" o:spid="_x0000_s1028" type="#_x0000_t75" style="position:absolute;left:0;text-align:left;margin-left:247.2pt;margin-top:12.3pt;width:96.75pt;height:122.25pt;z-index:251670016;visibility:visible">
            <v:imagedata r:id="rId12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4" o:spid="_x0000_s1029" type="#_x0000_t75" style="position:absolute;left:0;text-align:left;margin-left:121.7pt;margin-top:18.1pt;width:112.1pt;height:77.5pt;z-index:251668992;visibility:visible">
            <v:imagedata r:id="rId13" o:title="" grayscale="t"/>
            <w10:wrap type="square"/>
          </v:shape>
        </w:pict>
      </w:r>
      <w:r>
        <w:rPr>
          <w:noProof/>
          <w:lang w:eastAsia="ru-RU"/>
        </w:rPr>
        <w:pict>
          <v:shape id="Рисунок 3" o:spid="_x0000_s1030" type="#_x0000_t75" style="position:absolute;left:0;text-align:left;margin-left:3.65pt;margin-top:18.1pt;width:111.4pt;height:79.65pt;z-index:251667968;visibility:visible">
            <v:imagedata r:id="rId14" o:title="" gain="1.25" grayscale="t"/>
            <w10:wrap type="square"/>
          </v:shape>
        </w:pict>
      </w:r>
      <w:r w:rsidRPr="00933EC6">
        <w:rPr>
          <w:rFonts w:ascii="Times New Roman" w:hAnsi="Times New Roman"/>
          <w:bCs/>
          <w:sz w:val="18"/>
          <w:szCs w:val="18"/>
        </w:rPr>
        <w:t xml:space="preserve"> </w: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>Рис.7. Средства и методы ЛФК в фазе А</w:t>
      </w: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В палате интенсивной терапии нейрохирургического отделения (фаза </w:t>
      </w:r>
      <w:r w:rsidRPr="00933EC6">
        <w:rPr>
          <w:rFonts w:ascii="Times New Roman" w:hAnsi="Times New Roman"/>
          <w:b/>
          <w:sz w:val="18"/>
          <w:szCs w:val="18"/>
          <w:lang w:val="en-US"/>
        </w:rPr>
        <w:t>B</w:t>
      </w:r>
      <w:r w:rsidRPr="00933EC6">
        <w:rPr>
          <w:rFonts w:ascii="Times New Roman" w:hAnsi="Times New Roman"/>
          <w:b/>
          <w:sz w:val="18"/>
          <w:szCs w:val="18"/>
        </w:rPr>
        <w:t xml:space="preserve">) </w:t>
      </w:r>
      <w:r w:rsidRPr="00933EC6">
        <w:rPr>
          <w:rFonts w:ascii="Times New Roman" w:hAnsi="Times New Roman"/>
          <w:sz w:val="18"/>
          <w:szCs w:val="18"/>
        </w:rPr>
        <w:t>целью ф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зической реабилитации является: ф</w:t>
      </w:r>
      <w:r w:rsidRPr="00933EC6">
        <w:rPr>
          <w:rFonts w:ascii="Times New Roman" w:hAnsi="Times New Roman"/>
          <w:bCs/>
          <w:sz w:val="18"/>
          <w:szCs w:val="18"/>
        </w:rPr>
        <w:t>ормирование механизма компенсации утраченных фун</w:t>
      </w:r>
      <w:r w:rsidRPr="00933EC6">
        <w:rPr>
          <w:rFonts w:ascii="Times New Roman" w:hAnsi="Times New Roman"/>
          <w:bCs/>
          <w:sz w:val="18"/>
          <w:szCs w:val="18"/>
        </w:rPr>
        <w:t>к</w:t>
      </w:r>
      <w:r w:rsidRPr="00933EC6">
        <w:rPr>
          <w:rFonts w:ascii="Times New Roman" w:hAnsi="Times New Roman"/>
          <w:bCs/>
          <w:sz w:val="18"/>
          <w:szCs w:val="18"/>
        </w:rPr>
        <w:t>ций,  восстановление сознания и стимуляция когнитивных функций (рис.8). На да</w:t>
      </w:r>
      <w:r w:rsidRPr="00933EC6">
        <w:rPr>
          <w:rFonts w:ascii="Times New Roman" w:hAnsi="Times New Roman"/>
          <w:bCs/>
          <w:sz w:val="18"/>
          <w:szCs w:val="18"/>
        </w:rPr>
        <w:t>н</w:t>
      </w:r>
      <w:r w:rsidRPr="00933EC6">
        <w:rPr>
          <w:rFonts w:ascii="Times New Roman" w:hAnsi="Times New Roman"/>
          <w:bCs/>
          <w:sz w:val="18"/>
          <w:szCs w:val="18"/>
        </w:rPr>
        <w:t xml:space="preserve">ном этапе задачами физической реабилитации являются: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1. Профилактика бронхо-легочных осложнений, трофических нарушений и нарушений тазовых органов.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2. Адаптация сердечно-сосудистой и дыхательной систем к физическим нагрузкам.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3. Улучшение вегетативной регуляции, восстановление  регуляции мышечной  деятел</w:t>
      </w:r>
      <w:r w:rsidRPr="00933EC6">
        <w:rPr>
          <w:rFonts w:ascii="Times New Roman" w:hAnsi="Times New Roman"/>
          <w:bCs/>
          <w:sz w:val="18"/>
          <w:szCs w:val="18"/>
        </w:rPr>
        <w:t>ь</w:t>
      </w:r>
      <w:r w:rsidRPr="00933EC6">
        <w:rPr>
          <w:rFonts w:ascii="Times New Roman" w:hAnsi="Times New Roman"/>
          <w:bCs/>
          <w:sz w:val="18"/>
          <w:szCs w:val="18"/>
        </w:rPr>
        <w:t>ности и моторное пер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обучение.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4. Стимуляция способности пациента контролировать свое тело в пространстве: вертик</w:t>
      </w:r>
      <w:r w:rsidRPr="00933EC6">
        <w:rPr>
          <w:rFonts w:ascii="Times New Roman" w:hAnsi="Times New Roman"/>
          <w:bCs/>
          <w:sz w:val="18"/>
          <w:szCs w:val="18"/>
        </w:rPr>
        <w:t>а</w:t>
      </w:r>
      <w:r w:rsidRPr="00933EC6">
        <w:rPr>
          <w:rFonts w:ascii="Times New Roman" w:hAnsi="Times New Roman"/>
          <w:bCs/>
          <w:sz w:val="18"/>
          <w:szCs w:val="18"/>
        </w:rPr>
        <w:t>лизация и двигател</w:t>
      </w:r>
      <w:r w:rsidRPr="00933EC6">
        <w:rPr>
          <w:rFonts w:ascii="Times New Roman" w:hAnsi="Times New Roman"/>
          <w:bCs/>
          <w:sz w:val="18"/>
          <w:szCs w:val="18"/>
        </w:rPr>
        <w:t>ь</w:t>
      </w:r>
      <w:r w:rsidRPr="00933EC6">
        <w:rPr>
          <w:rFonts w:ascii="Times New Roman" w:hAnsi="Times New Roman"/>
          <w:bCs/>
          <w:sz w:val="18"/>
          <w:szCs w:val="18"/>
        </w:rPr>
        <w:t>ный режим.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>5. Профилактика контрактур и атрофии мышц.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 xml:space="preserve">6. Оптимизация питания и улучшение обменных процессов.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>Средствами реабилитации являются:</w:t>
      </w:r>
      <w:r w:rsidRPr="00933EC6">
        <w:rPr>
          <w:rFonts w:ascii="Times New Roman" w:hAnsi="Times New Roman"/>
          <w:bCs/>
          <w:sz w:val="18"/>
          <w:szCs w:val="18"/>
        </w:rPr>
        <w:t xml:space="preserve"> физиотерапия, массаж, рефлекторная и сенсо</w:t>
      </w:r>
      <w:r w:rsidRPr="00933EC6">
        <w:rPr>
          <w:rFonts w:ascii="Times New Roman" w:hAnsi="Times New Roman"/>
          <w:bCs/>
          <w:sz w:val="18"/>
          <w:szCs w:val="18"/>
        </w:rPr>
        <w:t>р</w:t>
      </w:r>
      <w:r w:rsidRPr="00933EC6">
        <w:rPr>
          <w:rFonts w:ascii="Times New Roman" w:hAnsi="Times New Roman"/>
          <w:bCs/>
          <w:sz w:val="18"/>
          <w:szCs w:val="18"/>
        </w:rPr>
        <w:t>ная стимуляция утраченных функций, позиционные и дренажные укладки, дыхательная ги</w:t>
      </w:r>
      <w:r w:rsidRPr="00933EC6">
        <w:rPr>
          <w:rFonts w:ascii="Times New Roman" w:hAnsi="Times New Roman"/>
          <w:bCs/>
          <w:sz w:val="18"/>
          <w:szCs w:val="18"/>
        </w:rPr>
        <w:t>м</w:t>
      </w:r>
      <w:r w:rsidRPr="00933EC6">
        <w:rPr>
          <w:rFonts w:ascii="Times New Roman" w:hAnsi="Times New Roman"/>
          <w:bCs/>
          <w:sz w:val="18"/>
          <w:szCs w:val="18"/>
        </w:rPr>
        <w:t>настика, подошвенный имитатор опорной нагрузки «Корвит», пассивная ве</w:t>
      </w:r>
      <w:r w:rsidRPr="00933EC6">
        <w:rPr>
          <w:rFonts w:ascii="Times New Roman" w:hAnsi="Times New Roman"/>
          <w:bCs/>
          <w:sz w:val="18"/>
          <w:szCs w:val="18"/>
        </w:rPr>
        <w:t>р</w:t>
      </w:r>
      <w:r w:rsidRPr="00933EC6">
        <w:rPr>
          <w:rFonts w:ascii="Times New Roman" w:hAnsi="Times New Roman"/>
          <w:bCs/>
          <w:sz w:val="18"/>
          <w:szCs w:val="18"/>
        </w:rPr>
        <w:t xml:space="preserve">тикализация на поворотном столе, ЛФК с элементами методик кинезотерапии. </w:t>
      </w: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>
        <w:rPr>
          <w:noProof/>
          <w:lang w:eastAsia="ru-RU"/>
        </w:rPr>
        <w:pict>
          <v:shape id="Рисунок 7" o:spid="_x0000_s1031" type="#_x0000_t75" style="position:absolute;left:0;text-align:left;margin-left:343.85pt;margin-top:-3.9pt;width:80.2pt;height:107.45pt;z-index:251648512;visibility:visible">
            <v:imagedata r:id="rId15" o:title="" grayscale="t"/>
            <w10:wrap type="square"/>
          </v:shape>
        </w:pict>
      </w:r>
      <w:r>
        <w:rPr>
          <w:noProof/>
          <w:lang w:eastAsia="ru-RU"/>
        </w:rPr>
        <w:pict>
          <v:shape id="Рисунок 8" o:spid="_x0000_s1032" type="#_x0000_t75" style="position:absolute;left:0;text-align:left;margin-left:237.75pt;margin-top:-3.9pt;width:98.8pt;height:72.95pt;z-index:251647488;visibility:visible">
            <v:imagedata r:id="rId16" o:title="" grayscale="t"/>
            <w10:wrap type="square"/>
          </v:shape>
        </w:pict>
      </w:r>
      <w:r>
        <w:rPr>
          <w:noProof/>
          <w:lang w:eastAsia="ru-RU"/>
        </w:rPr>
        <w:pict>
          <v:shape id="Рисунок 9" o:spid="_x0000_s1033" type="#_x0000_t75" alt="IMG_2490" style="position:absolute;left:0;text-align:left;margin-left:119.4pt;margin-top:-3.9pt;width:110.35pt;height:71.95pt;z-index:251645440;visibility:visible">
            <v:imagedata r:id="rId17" o:title="" gain="72818f" grayscale="t"/>
            <w10:wrap type="square"/>
          </v:shape>
        </w:pict>
      </w:r>
      <w:r>
        <w:rPr>
          <w:noProof/>
          <w:lang w:eastAsia="ru-RU"/>
        </w:rPr>
        <w:pict>
          <v:shape id="Рисунок 6" o:spid="_x0000_s1034" type="#_x0000_t75" style="position:absolute;left:0;text-align:left;margin-left:-2.45pt;margin-top:-3.9pt;width:115.05pt;height:75pt;z-index:251646464;visibility:visible">
            <v:imagedata r:id="rId18" o:title="" grayscale="t"/>
            <w10:wrap type="square"/>
          </v:shape>
        </w:pict>
      </w:r>
      <w:r w:rsidRPr="00933EC6">
        <w:rPr>
          <w:rFonts w:ascii="Times New Roman" w:hAnsi="Times New Roman"/>
          <w:bCs/>
          <w:sz w:val="18"/>
          <w:szCs w:val="18"/>
        </w:rPr>
        <w:t xml:space="preserve">   </w: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>Рис.8. Методы и средства ЛФК в фазе В</w: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Cs/>
          <w:sz w:val="18"/>
          <w:szCs w:val="18"/>
        </w:rPr>
        <w:tab/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 xml:space="preserve">В отделении нейрохирургии (фаза </w:t>
      </w:r>
      <w:r w:rsidRPr="00933EC6">
        <w:rPr>
          <w:rFonts w:ascii="Times New Roman" w:hAnsi="Times New Roman"/>
          <w:b/>
          <w:bCs/>
          <w:sz w:val="18"/>
          <w:szCs w:val="18"/>
          <w:lang w:val="en-US"/>
        </w:rPr>
        <w:t>B</w:t>
      </w:r>
      <w:r w:rsidRPr="00933EC6">
        <w:rPr>
          <w:rFonts w:ascii="Times New Roman" w:hAnsi="Times New Roman"/>
          <w:b/>
          <w:bCs/>
          <w:sz w:val="18"/>
          <w:szCs w:val="18"/>
        </w:rPr>
        <w:t xml:space="preserve">, </w:t>
      </w:r>
      <w:r w:rsidRPr="00933EC6">
        <w:rPr>
          <w:rFonts w:ascii="Times New Roman" w:hAnsi="Times New Roman"/>
          <w:b/>
          <w:bCs/>
          <w:sz w:val="18"/>
          <w:szCs w:val="18"/>
          <w:lang w:val="en-US"/>
        </w:rPr>
        <w:t>C</w:t>
      </w:r>
      <w:r w:rsidRPr="00933EC6">
        <w:rPr>
          <w:rFonts w:ascii="Times New Roman" w:hAnsi="Times New Roman"/>
          <w:b/>
          <w:bCs/>
          <w:sz w:val="18"/>
          <w:szCs w:val="18"/>
        </w:rPr>
        <w:t xml:space="preserve">) </w:t>
      </w:r>
      <w:r w:rsidRPr="00933EC6">
        <w:rPr>
          <w:rFonts w:ascii="Times New Roman" w:hAnsi="Times New Roman"/>
          <w:bCs/>
          <w:sz w:val="18"/>
          <w:szCs w:val="18"/>
        </w:rPr>
        <w:t>ц</w:t>
      </w:r>
      <w:r w:rsidRPr="00933EC6">
        <w:rPr>
          <w:rFonts w:ascii="Times New Roman" w:hAnsi="Times New Roman"/>
          <w:sz w:val="18"/>
          <w:szCs w:val="18"/>
        </w:rPr>
        <w:t>ель реабилитации та же, что и на предыд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щем этапе, однако</w:t>
      </w:r>
      <w:r w:rsidRPr="00933EC6">
        <w:rPr>
          <w:rFonts w:ascii="Times New Roman" w:hAnsi="Times New Roman"/>
          <w:bCs/>
          <w:sz w:val="18"/>
          <w:szCs w:val="18"/>
        </w:rPr>
        <w:t xml:space="preserve"> задачи значительно расширяются. Среди ни -</w:t>
      </w:r>
      <w:r w:rsidRPr="00933EC6">
        <w:rPr>
          <w:rFonts w:ascii="Times New Roman" w:hAnsi="Times New Roman"/>
          <w:b/>
          <w:bCs/>
          <w:sz w:val="18"/>
          <w:szCs w:val="18"/>
        </w:rPr>
        <w:t xml:space="preserve"> а</w:t>
      </w:r>
      <w:r w:rsidRPr="00933EC6">
        <w:rPr>
          <w:rFonts w:ascii="Times New Roman" w:hAnsi="Times New Roman"/>
          <w:bCs/>
          <w:sz w:val="18"/>
          <w:szCs w:val="18"/>
        </w:rPr>
        <w:t>даптация к физическим нагрузкам и тренировка сердечно-сосудистой и дыхательной систем; восстановление и тр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нировка активных движений; снижение мышечной спастики; улучшение статического и д</w:t>
      </w:r>
      <w:r w:rsidRPr="00933EC6">
        <w:rPr>
          <w:rFonts w:ascii="Times New Roman" w:hAnsi="Times New Roman"/>
          <w:bCs/>
          <w:sz w:val="18"/>
          <w:szCs w:val="18"/>
        </w:rPr>
        <w:t>и</w:t>
      </w:r>
      <w:r w:rsidRPr="00933EC6">
        <w:rPr>
          <w:rFonts w:ascii="Times New Roman" w:hAnsi="Times New Roman"/>
          <w:bCs/>
          <w:sz w:val="18"/>
          <w:szCs w:val="18"/>
        </w:rPr>
        <w:t>намического контроля  позы; обучение ходьбе, совершенствование бимануальных движений; адаптация к техническим средствам реабилитации; повышение самостоятельной двигател</w:t>
      </w:r>
      <w:r w:rsidRPr="00933EC6">
        <w:rPr>
          <w:rFonts w:ascii="Times New Roman" w:hAnsi="Times New Roman"/>
          <w:bCs/>
          <w:sz w:val="18"/>
          <w:szCs w:val="18"/>
        </w:rPr>
        <w:t>ь</w:t>
      </w:r>
      <w:r w:rsidRPr="00933EC6">
        <w:rPr>
          <w:rFonts w:ascii="Times New Roman" w:hAnsi="Times New Roman"/>
          <w:bCs/>
          <w:sz w:val="18"/>
          <w:szCs w:val="18"/>
        </w:rPr>
        <w:t>ной активности и общей силовой выносливости. Основными средствами реабилитации явл</w:t>
      </w:r>
      <w:r w:rsidRPr="00933EC6">
        <w:rPr>
          <w:rFonts w:ascii="Times New Roman" w:hAnsi="Times New Roman"/>
          <w:bCs/>
          <w:sz w:val="18"/>
          <w:szCs w:val="18"/>
        </w:rPr>
        <w:t>я</w:t>
      </w:r>
      <w:r w:rsidRPr="00933EC6">
        <w:rPr>
          <w:rFonts w:ascii="Times New Roman" w:hAnsi="Times New Roman"/>
          <w:bCs/>
          <w:sz w:val="18"/>
          <w:szCs w:val="18"/>
        </w:rPr>
        <w:t>ются: аппаратная вертикализация, кинетическая гимнастика (элементы кинезотерапевтич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ских методик Бобат, Войта, Кэбот), баланс, функционально-адаптивный тренинг, дополн</w:t>
      </w:r>
      <w:r w:rsidRPr="00933EC6">
        <w:rPr>
          <w:rFonts w:ascii="Times New Roman" w:hAnsi="Times New Roman"/>
          <w:bCs/>
          <w:sz w:val="18"/>
          <w:szCs w:val="18"/>
        </w:rPr>
        <w:t>и</w:t>
      </w:r>
      <w:r w:rsidRPr="00933EC6">
        <w:rPr>
          <w:rFonts w:ascii="Times New Roman" w:hAnsi="Times New Roman"/>
          <w:bCs/>
          <w:sz w:val="18"/>
          <w:szCs w:val="18"/>
        </w:rPr>
        <w:t>тельные технические средства реабилитации (кресло-коляска), циклические тренажеры (м</w:t>
      </w:r>
      <w:r w:rsidRPr="00933EC6">
        <w:rPr>
          <w:rFonts w:ascii="Times New Roman" w:hAnsi="Times New Roman"/>
          <w:bCs/>
          <w:sz w:val="18"/>
          <w:szCs w:val="18"/>
        </w:rPr>
        <w:t>е</w:t>
      </w:r>
      <w:r w:rsidRPr="00933EC6">
        <w:rPr>
          <w:rFonts w:ascii="Times New Roman" w:hAnsi="Times New Roman"/>
          <w:bCs/>
          <w:sz w:val="18"/>
          <w:szCs w:val="18"/>
        </w:rPr>
        <w:t>ханотренажеры), физиотер</w:t>
      </w:r>
      <w:r w:rsidRPr="00933EC6">
        <w:rPr>
          <w:rFonts w:ascii="Times New Roman" w:hAnsi="Times New Roman"/>
          <w:bCs/>
          <w:sz w:val="18"/>
          <w:szCs w:val="18"/>
        </w:rPr>
        <w:t>а</w:t>
      </w:r>
      <w:r w:rsidRPr="00933EC6">
        <w:rPr>
          <w:rFonts w:ascii="Times New Roman" w:hAnsi="Times New Roman"/>
          <w:bCs/>
          <w:sz w:val="18"/>
          <w:szCs w:val="18"/>
        </w:rPr>
        <w:t>пия и массаж (рис.9).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>
        <w:rPr>
          <w:noProof/>
          <w:lang w:eastAsia="ru-RU"/>
        </w:rPr>
        <w:pict>
          <v:shape id="Рисунок 12" o:spid="_x0000_s1035" type="#_x0000_t75" style="position:absolute;left:0;text-align:left;margin-left:361.2pt;margin-top:13.05pt;width:87.9pt;height:82.5pt;z-index:251651584;visibility:visible">
            <v:imagedata r:id="rId19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13" o:spid="_x0000_s1036" type="#_x0000_t75" style="position:absolute;left:0;text-align:left;margin-left:237.75pt;margin-top:10.7pt;width:111.65pt;height:84.15pt;z-index:251652608;visibility:visible">
            <v:imagedata r:id="rId20" o:title="" gain="1.25" blacklevel="3277f" grayscale="t"/>
            <w10:wrap type="square"/>
          </v:shape>
        </w:pict>
      </w:r>
      <w:r>
        <w:rPr>
          <w:noProof/>
          <w:lang w:eastAsia="ru-RU"/>
        </w:rPr>
        <w:pict>
          <v:shape id="Рисунок 11" o:spid="_x0000_s1037" type="#_x0000_t75" style="position:absolute;left:0;text-align:left;margin-left:121.2pt;margin-top:10.7pt;width:108.55pt;height:84.15pt;z-index:251650560;visibility:visible">
            <v:imagedata r:id="rId21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10" o:spid="_x0000_s1038" type="#_x0000_t75" style="position:absolute;left:0;text-align:left;margin-left:-2.45pt;margin-top:10.7pt;width:115.65pt;height:86.95pt;z-index:251649536;visibility:visible">
            <v:imagedata r:id="rId22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Cs/>
          <w:sz w:val="18"/>
          <w:szCs w:val="18"/>
        </w:rPr>
      </w:pPr>
      <w:r w:rsidRPr="00933EC6">
        <w:rPr>
          <w:rFonts w:ascii="Times New Roman" w:hAnsi="Times New Roman"/>
          <w:b/>
          <w:bCs/>
          <w:sz w:val="18"/>
          <w:szCs w:val="18"/>
        </w:rPr>
        <w:t>Рис.9. Средства и методы ЛФК в фазе В,С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Концептуальный принцип физической реабилитации детей с травмами головного мо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>га в НИИ НДХиТ: от рефлекс-провокации – движения - двигательной активности к двиг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тельному умению и самостоятельному навыку. Такой подход  способствует глубинному восстановл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нию двигательных функций (рис.10).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17" o:spid="_x0000_s1039" type="#_x0000_t75" style="position:absolute;left:0;text-align:left;margin-left:308.95pt;margin-top:9.4pt;width:104.4pt;height:116.05pt;z-index:251656704;visibility:visible">
            <v:imagedata r:id="rId23" o:title="" grayscale="t"/>
            <w10:wrap type="square"/>
          </v:shape>
        </w:pict>
      </w:r>
      <w:r>
        <w:rPr>
          <w:noProof/>
          <w:lang w:eastAsia="ru-RU"/>
        </w:rPr>
        <w:pict>
          <v:shape id="Рисунок 16" o:spid="_x0000_s1040" type="#_x0000_t75" alt="Изображение 415" style="position:absolute;left:0;text-align:left;margin-left:223.75pt;margin-top:8.7pt;width:80.4pt;height:115.95pt;z-index:251655680;visibility:visible">
            <v:imagedata r:id="rId24" o:title="" gain="72818f" grayscale="t"/>
            <w10:wrap type="square"/>
          </v:shape>
        </w:pict>
      </w:r>
      <w:r>
        <w:rPr>
          <w:noProof/>
          <w:lang w:eastAsia="ru-RU"/>
        </w:rPr>
        <w:pict>
          <v:shape id="Рисунок 14" o:spid="_x0000_s1041" type="#_x0000_t75" style="position:absolute;left:0;text-align:left;margin-left:0;margin-top:8.7pt;width:87.85pt;height:116.75pt;z-index:251653632;visibility:visible">
            <v:imagedata r:id="rId25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15" o:spid="_x0000_s1042" type="#_x0000_t75" style="position:absolute;left:0;text-align:left;margin-left:-.3pt;margin-top:16.5pt;width:120.3pt;height:89.85pt;z-index:251654656;visibility:visible">
            <v:imagedata r:id="rId26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Рис. 10. От рефлекс-провокации – движения - двиг</w:t>
      </w:r>
      <w:r w:rsidRPr="00933EC6">
        <w:rPr>
          <w:rFonts w:ascii="Times New Roman" w:hAnsi="Times New Roman"/>
          <w:b/>
          <w:sz w:val="18"/>
          <w:szCs w:val="18"/>
        </w:rPr>
        <w:t>а</w:t>
      </w:r>
      <w:r w:rsidRPr="00933EC6">
        <w:rPr>
          <w:rFonts w:ascii="Times New Roman" w:hAnsi="Times New Roman"/>
          <w:b/>
          <w:sz w:val="18"/>
          <w:szCs w:val="18"/>
        </w:rPr>
        <w:t>тельной активности - к двигательному умению и сам</w:t>
      </w:r>
      <w:r w:rsidRPr="00933EC6">
        <w:rPr>
          <w:rFonts w:ascii="Times New Roman" w:hAnsi="Times New Roman"/>
          <w:b/>
          <w:sz w:val="18"/>
          <w:szCs w:val="18"/>
        </w:rPr>
        <w:t>о</w:t>
      </w:r>
      <w:r w:rsidRPr="00933EC6">
        <w:rPr>
          <w:rFonts w:ascii="Times New Roman" w:hAnsi="Times New Roman"/>
          <w:b/>
          <w:sz w:val="18"/>
          <w:szCs w:val="18"/>
        </w:rPr>
        <w:t>сто</w:t>
      </w:r>
      <w:r w:rsidRPr="00933EC6">
        <w:rPr>
          <w:rFonts w:ascii="Times New Roman" w:hAnsi="Times New Roman"/>
          <w:b/>
          <w:sz w:val="18"/>
          <w:szCs w:val="18"/>
        </w:rPr>
        <w:t>я</w:t>
      </w:r>
      <w:r w:rsidRPr="00933EC6">
        <w:rPr>
          <w:rFonts w:ascii="Times New Roman" w:hAnsi="Times New Roman"/>
          <w:b/>
          <w:sz w:val="18"/>
          <w:szCs w:val="18"/>
        </w:rPr>
        <w:t>тельному навыку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Первоочередной задачей ЛФК является восстановление статического стереотипа у 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тей с повреждениями головного мозга. Она реализуется последовательно во всех исходных пол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жениях от горизонтального до вертикального (копируя онтогенетическую последовател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ность физического развития ребенка) на основе максимальной сенсомоторной аффере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тации и использования управляющего (от формирующего до корректирующего) влияния на двиг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тельную сф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ру ребенка.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целях стабилизации состояния пациента и повышения общей выносливости орг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низма при выполнении физических нагрузок необходимым условием является увелич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ние резерва дыхательной и сердечно-сосудистой систем, так как дети с ТЧМТ являются, как пр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вило, носителями трахеостомы. Поэтому,  в занятиях ЛФК акцент делается на дыхательные мы</w:t>
      </w:r>
      <w:r w:rsidRPr="00933EC6">
        <w:rPr>
          <w:rFonts w:ascii="Times New Roman" w:hAnsi="Times New Roman"/>
          <w:sz w:val="18"/>
          <w:szCs w:val="18"/>
        </w:rPr>
        <w:t>ш</w:t>
      </w:r>
      <w:r w:rsidRPr="00933EC6">
        <w:rPr>
          <w:rFonts w:ascii="Times New Roman" w:hAnsi="Times New Roman"/>
          <w:sz w:val="18"/>
          <w:szCs w:val="18"/>
        </w:rPr>
        <w:t>цы, а механизм дыхательного паттерна играет важную роль в адекватности двигательн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го восстановления.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b/>
          <w:sz w:val="18"/>
          <w:szCs w:val="18"/>
        </w:rPr>
        <w:t>пециальные условия лечебной гимнастики у детей с ТЧМТ: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1. Соблюдение постуральной коррекции (рис.11):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условия ротационно-двигательного режима (24 часа в сутки);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движения в естественных позиционных установках (по 30 минут 4-5 раз в день);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стимуляция естественных движений в вертикальном положении (по 30 минут 6-7 раз в день).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24" o:spid="_x0000_s1043" type="#_x0000_t75" style="position:absolute;left:0;text-align:left;margin-left:278.7pt;margin-top:6.15pt;width:128.25pt;height:84.75pt;z-index:251659776;visibility:visible">
            <v:imagedata r:id="rId27" o:title="" grayscale="t"/>
            <w10:wrap type="square"/>
          </v:shape>
        </w:pict>
      </w:r>
      <w:r>
        <w:rPr>
          <w:noProof/>
          <w:lang w:eastAsia="ru-RU"/>
        </w:rPr>
        <w:pict>
          <v:shape id="Рисунок 23" o:spid="_x0000_s1044" type="#_x0000_t75" style="position:absolute;left:0;text-align:left;margin-left:139.2pt;margin-top:6.15pt;width:128.65pt;height:84.75pt;z-index:251658752;visibility:visible">
            <v:imagedata r:id="rId28" o:title="" croptop="7461f" grayscale="t"/>
            <w10:wrap type="square"/>
          </v:shape>
        </w:pict>
      </w:r>
      <w:r>
        <w:rPr>
          <w:noProof/>
          <w:lang w:eastAsia="ru-RU"/>
        </w:rPr>
        <w:pict>
          <v:shape id="Рисунок 22" o:spid="_x0000_s1045" type="#_x0000_t75" style="position:absolute;left:0;text-align:left;margin-left:-.3pt;margin-top:6.15pt;width:131.3pt;height:84.75pt;z-index:251657728;visibility:visible">
            <v:imagedata r:id="rId29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Рис. 11. П</w:t>
      </w:r>
      <w:r w:rsidRPr="00933EC6">
        <w:rPr>
          <w:rFonts w:ascii="Times New Roman" w:hAnsi="Times New Roman"/>
          <w:b/>
          <w:sz w:val="18"/>
          <w:szCs w:val="18"/>
        </w:rPr>
        <w:t>о</w:t>
      </w:r>
      <w:r w:rsidRPr="00933EC6">
        <w:rPr>
          <w:rFonts w:ascii="Times New Roman" w:hAnsi="Times New Roman"/>
          <w:b/>
          <w:sz w:val="18"/>
          <w:szCs w:val="18"/>
        </w:rPr>
        <w:t>стуральная коррекция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2. Элиминирование гравитации (рис.12):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движения с подвешиванием конечности;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движение с применением механотренажеров (с электроприводом);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движения в воде.</w:t>
      </w: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27" o:spid="_x0000_s1046" type="#_x0000_t75" style="position:absolute;left:0;text-align:left;margin-left:242.85pt;margin-top:.55pt;width:98.8pt;height:128.05pt;z-index:251662848;visibility:visible">
            <v:imagedata r:id="rId30" o:title="" croptop="-194f" cropbottom="-291f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26" o:spid="_x0000_s1047" type="#_x0000_t75" style="position:absolute;left:0;text-align:left;margin-left:140.35pt;margin-top:.55pt;width:96.05pt;height:128.05pt;z-index:251661824;visibility:visible">
            <v:imagedata r:id="rId31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25" o:spid="_x0000_s1048" type="#_x0000_t75" style="position:absolute;left:0;text-align:left;margin-left:0;margin-top:.55pt;width:131.3pt;height:98.05pt;z-index:251660800;visibility:visible">
            <v:imagedata r:id="rId32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Рис. 12. Элиминирование гравитации</w:t>
      </w:r>
    </w:p>
    <w:p w:rsidR="00CA0B57" w:rsidRPr="00933EC6" w:rsidRDefault="00CA0B57" w:rsidP="00933EC6">
      <w:pPr>
        <w:spacing w:after="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3. Гравитационное отягощение и коррекция мышечного тонуса.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лонгетирование (дневное, ночное);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дополнительное сопротивление патологическим движениям (ко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рекция тутором);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31" o:spid="_x0000_s1049" type="#_x0000_t75" style="position:absolute;left:0;text-align:left;margin-left:379.05pt;margin-top:24.45pt;width:85.8pt;height:124.05pt;z-index:251666944;visibility:visible">
            <v:imagedata r:id="rId33" o:title="" croptop="-164f" cropbottom="-327f" cropright="-108f" gain="1.25" blacklevel="6554f" grayscale="t"/>
            <w10:wrap type="square"/>
          </v:shape>
        </w:pict>
      </w:r>
      <w:r w:rsidRPr="00933EC6">
        <w:rPr>
          <w:rFonts w:ascii="Times New Roman" w:hAnsi="Times New Roman"/>
          <w:sz w:val="18"/>
          <w:szCs w:val="18"/>
        </w:rPr>
        <w:t>- усложнение условий для выполнения движений (движения в воде при наличие прот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вотока) (рис.13).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ru-RU"/>
        </w:rPr>
        <w:pict>
          <v:shape id="Рисунок 28" o:spid="_x0000_s1050" type="#_x0000_t75" style="position:absolute;left:0;text-align:left;margin-left:-.9pt;margin-top:2pt;width:118.75pt;height:88.85pt;z-index:251663872;visibility:visible">
            <v:imagedata r:id="rId34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29" o:spid="_x0000_s1051" type="#_x0000_t75" style="position:absolute;left:0;text-align:left;margin-left:117.85pt;margin-top:2pt;width:124.85pt;height:89.6pt;z-index:251664896;visibility:visible">
            <v:imagedata r:id="rId35" o:title="" gain="1.25" blacklevel="6554f" grayscale="t"/>
            <w10:wrap type="square"/>
          </v:shape>
        </w:pict>
      </w:r>
      <w:r>
        <w:rPr>
          <w:noProof/>
          <w:lang w:eastAsia="ru-RU"/>
        </w:rPr>
        <w:pict>
          <v:shape id="Рисунок 30" o:spid="_x0000_s1052" type="#_x0000_t75" style="position:absolute;left:0;text-align:left;margin-left:239.7pt;margin-top:2pt;width:134.25pt;height:89.6pt;z-index:251665920;visibility:visible">
            <v:imagedata r:id="rId36" o:title="" gain="1.25" blacklevel="6554f" grayscale="t"/>
            <w10:wrap type="square"/>
          </v:shape>
        </w:pic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Рис. 13. Гравитационное отягощение и коррекция мышечного т</w:t>
      </w:r>
      <w:r w:rsidRPr="00933EC6">
        <w:rPr>
          <w:rFonts w:ascii="Times New Roman" w:hAnsi="Times New Roman"/>
          <w:b/>
          <w:sz w:val="18"/>
          <w:szCs w:val="18"/>
        </w:rPr>
        <w:t>о</w:t>
      </w:r>
      <w:r w:rsidRPr="00933EC6">
        <w:rPr>
          <w:rFonts w:ascii="Times New Roman" w:hAnsi="Times New Roman"/>
          <w:b/>
          <w:sz w:val="18"/>
          <w:szCs w:val="18"/>
        </w:rPr>
        <w:t>нуса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4. Гравитационное усложнение (проводится для улучшения позно-тонической активн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сти пациента):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изменение стабильности и площади опоры;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уменьшение точек опоры (ходунки-палка).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 динамике двигательного восстановления и эффективности применения разработа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ных программ физической реабилитации можно говорить только при внесении в лечебно-восстановительный процесс оптимального и единого объема объективной инфо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мации о том или ином пациенте. Первоначально оценка проводится при переводе ребенка из отделения реанимации, после чего составляется программа реабилитации (подбираются наиболее опт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мальные средств и методов). Все это фиксируется в специально разработанной дополнител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ной форме к карте 042у. Проводимые в соответствии с программой реабилитационные мер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приятия контролируются  регулярной оценкой восстановления функций. При выписке ребе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ка из стационара оценивается функциональный класс дефекта, нарушения жизнедеятельн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сти, потребность в техническом средстве, коррекционном обуч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нии.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Инструментами оценки являются разные тесты и шкалы: 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1. Для оценки структуры и функции применяются: шкала спастичности Ashworth, ше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тибалльная оценка м</w:t>
      </w:r>
      <w:r w:rsidRPr="00933EC6">
        <w:rPr>
          <w:rFonts w:ascii="Times New Roman" w:hAnsi="Times New Roman"/>
          <w:sz w:val="18"/>
          <w:szCs w:val="18"/>
        </w:rPr>
        <w:t>ы</w:t>
      </w:r>
      <w:r w:rsidRPr="00933EC6">
        <w:rPr>
          <w:rFonts w:ascii="Times New Roman" w:hAnsi="Times New Roman"/>
          <w:sz w:val="18"/>
          <w:szCs w:val="18"/>
        </w:rPr>
        <w:t>шечной силы, шкалы ROM и Tardieu, тест Kraus-Weber. Проводятся гониометрия (определение объема движений в суставах),  стабиллометрия, проводится иссл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дование на системе КОБС, используются фото и видеоматериалы.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2. Для оценки активности используются следующие тесты и шкалы: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  <w:lang w:val="en-US"/>
        </w:rPr>
      </w:pPr>
      <w:r w:rsidRPr="00933EC6">
        <w:rPr>
          <w:rFonts w:ascii="Times New Roman" w:hAnsi="Times New Roman"/>
          <w:sz w:val="18"/>
          <w:szCs w:val="18"/>
          <w:lang w:val="en-US"/>
        </w:rPr>
        <w:t xml:space="preserve">- </w:t>
      </w:r>
      <w:r w:rsidRPr="00933EC6">
        <w:rPr>
          <w:rFonts w:ascii="Times New Roman" w:hAnsi="Times New Roman"/>
          <w:sz w:val="18"/>
          <w:szCs w:val="18"/>
        </w:rPr>
        <w:t>тест</w:t>
      </w:r>
      <w:r w:rsidRPr="00933EC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статического</w:t>
      </w:r>
      <w:r w:rsidRPr="00933EC6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равновесия</w:t>
      </w:r>
      <w:r w:rsidRPr="00933EC6">
        <w:rPr>
          <w:rFonts w:ascii="Times New Roman" w:hAnsi="Times New Roman"/>
          <w:sz w:val="18"/>
          <w:szCs w:val="18"/>
          <w:lang w:val="en-US"/>
        </w:rPr>
        <w:t xml:space="preserve"> (Matthiass);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  <w:lang w:val="en-US"/>
        </w:rPr>
      </w:pPr>
      <w:r w:rsidRPr="00933EC6">
        <w:rPr>
          <w:rFonts w:ascii="Times New Roman" w:hAnsi="Times New Roman"/>
          <w:sz w:val="18"/>
          <w:szCs w:val="18"/>
          <w:lang w:val="en-US"/>
        </w:rPr>
        <w:t xml:space="preserve">- </w:t>
      </w:r>
      <w:r w:rsidRPr="00933EC6">
        <w:rPr>
          <w:rFonts w:ascii="Times New Roman" w:hAnsi="Times New Roman"/>
          <w:sz w:val="18"/>
          <w:szCs w:val="18"/>
        </w:rPr>
        <w:t>шкалы</w:t>
      </w:r>
      <w:r w:rsidRPr="00933EC6">
        <w:rPr>
          <w:rFonts w:ascii="Times New Roman" w:hAnsi="Times New Roman"/>
          <w:sz w:val="18"/>
          <w:szCs w:val="18"/>
          <w:lang w:val="en-US"/>
        </w:rPr>
        <w:t xml:space="preserve"> FIM (Motor ability Classification Functional Independence meassure) 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  <w:lang w:val="en-US"/>
        </w:rPr>
        <w:t xml:space="preserve"> Disability rating scale (DRS).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3. Двигательные умения и навыки определяются: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Международной классификацией функционирования (МКФ);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характеристикой устойчивости вертикальной позы;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функциональной характеристикой (категорией) ходьбы;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Тестом ходьбы Хаузера;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Тестом для руки Френчай (Функционально - координаторная активность).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 </w:t>
      </w:r>
      <w:r w:rsidRPr="00933EC6">
        <w:rPr>
          <w:rFonts w:ascii="Times New Roman" w:hAnsi="Times New Roman"/>
          <w:sz w:val="18"/>
          <w:szCs w:val="18"/>
        </w:rPr>
        <w:t>Проведение исследование и разработка методологии физической реабилитации позв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лили  выделить три гру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пы пациентов с последствиями ТЧМ.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первую группу вошли дети, у которых отмечаются низкие потенциальные возможн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сти восстановления и дальнейшей реабилитации. Это дети с отягощенным функционал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ным, неврологическим и двигательным дефицитом, полностью зависимые от помощи бли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>ких (как правило находятся в вегетативном состоянии либо в состоянии минимального сознания). 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ким детям проводится лечение положением с корригирующими укладками и лонг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тами, что занимает 75% времени в занятиях.  25% времени уделяется массажу, «ко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тактной» методике дыхания, пассивной гимнастике. Лечение положением применяется с ц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лью уменьшения гипертонуса мышц и предупреждения образования неправильной позы паретичных конечн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стей, снижения патологической импульсации со стороны мышечно-суставного аппарата, формирования естественного положения конечностей и простых движ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ний.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Вторая группа – дети с неравномерной динамикой, замедленным темпом в локомото</w:t>
      </w:r>
      <w:r w:rsidRPr="00933EC6">
        <w:rPr>
          <w:rFonts w:ascii="Times New Roman" w:hAnsi="Times New Roman"/>
          <w:sz w:val="18"/>
          <w:szCs w:val="18"/>
        </w:rPr>
        <w:t>р</w:t>
      </w:r>
      <w:r w:rsidRPr="00933EC6">
        <w:rPr>
          <w:rFonts w:ascii="Times New Roman" w:hAnsi="Times New Roman"/>
          <w:sz w:val="18"/>
          <w:szCs w:val="18"/>
        </w:rPr>
        <w:t>ном восстановлении, с наличием координационных нарушений и пограничным характером во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становления психической активности, когнитивным дефицитом. У данной гру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пы детей структура занятия представлена следующим образом: 15% времени отводится дых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тельной гимнастике, 25% - лечебной гимнастике, 15% - вертикализации, 25% - расширению двиг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тельного режима, 20% - массажу, физиотерапии.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Cs/>
          <w:iCs/>
          <w:sz w:val="18"/>
          <w:szCs w:val="18"/>
        </w:rPr>
        <w:t>К третьей группе относятся</w:t>
      </w:r>
      <w:r w:rsidRPr="00933EC6">
        <w:rPr>
          <w:rFonts w:ascii="Times New Roman" w:hAnsi="Times New Roman"/>
          <w:sz w:val="18"/>
          <w:szCs w:val="18"/>
        </w:rPr>
        <w:t xml:space="preserve"> дети, которые достигают достаточного уровня двигательн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го, когнитивного, речевого и психофизического развития. Эти пациенты успешно перех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дят в фазу С и при выписке из стационара имеют положительные результаты в двигательном во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становлении, но нуждаются в коррекционных занятиях и тренировках. Преобладающей зад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чей в занятиях этих детей является восстановление способности контролировать статич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ское равновесие. Оно является необходимым условием для формирования у больных вертикальн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го положения и тренировки ход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 xml:space="preserve">бы.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 xml:space="preserve">Массаж </w:t>
      </w:r>
      <w:r w:rsidRPr="00933EC6">
        <w:rPr>
          <w:rFonts w:ascii="Times New Roman" w:hAnsi="Times New Roman"/>
          <w:sz w:val="18"/>
          <w:szCs w:val="18"/>
        </w:rPr>
        <w:t>является составной частью физической реабилитации детей с травмами голо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ного мозга. Основными механизмами действия массажа являются: улучшение крово и лимф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тока, устранение венозного застоя, усиление тканевого обмена, снижение воспаления, по</w:t>
      </w:r>
      <w:r w:rsidRPr="00933EC6">
        <w:rPr>
          <w:rFonts w:ascii="Times New Roman" w:hAnsi="Times New Roman"/>
          <w:sz w:val="18"/>
          <w:szCs w:val="18"/>
        </w:rPr>
        <w:t>д</w:t>
      </w:r>
      <w:r w:rsidRPr="00933EC6">
        <w:rPr>
          <w:rFonts w:ascii="Times New Roman" w:hAnsi="Times New Roman"/>
          <w:sz w:val="18"/>
          <w:szCs w:val="18"/>
        </w:rPr>
        <w:t>держание работоспособности мышц, коррекция мышечного тонуса, улучшение эласти</w:t>
      </w:r>
      <w:r w:rsidRPr="00933EC6">
        <w:rPr>
          <w:rFonts w:ascii="Times New Roman" w:hAnsi="Times New Roman"/>
          <w:sz w:val="18"/>
          <w:szCs w:val="18"/>
        </w:rPr>
        <w:t>ч</w:t>
      </w:r>
      <w:r w:rsidRPr="00933EC6">
        <w:rPr>
          <w:rFonts w:ascii="Times New Roman" w:hAnsi="Times New Roman"/>
          <w:sz w:val="18"/>
          <w:szCs w:val="18"/>
        </w:rPr>
        <w:t>ности тканей и поддержание подвижности в суставах.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 детей с травмами головного мозга применяют три методики массажа: классический, сегментарный и аппаратный (механический, вибрационный, гидромассаж, электростатич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ский). В каждой группе используется специфический подбор приемов, локализации и посл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довательность воздействия, согласно целевой установке и задачам в периодах физич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 xml:space="preserve">ской реабилитации.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острой стадии раннего периода травматической болезни головного мозга массаж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водится ручным способом приемами поверхностного поглаживания, растирания и постукив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 (рис.10). Противопоказанием  для проведения массажа являются высокая температ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ра, гнойные раны, лихорадочные состояния и психомоторное возбуждение ребе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ка.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60" w:line="240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noProof/>
          <w:sz w:val="18"/>
          <w:szCs w:val="18"/>
          <w:lang w:eastAsia="ru-RU"/>
        </w:rPr>
        <w:pict>
          <v:shape id="_x0000_i1029" type="#_x0000_t75" style="width:115.8pt;height:83.4pt;visibility:visible">
            <v:imagedata r:id="rId37" o:title="" gain="72818f" grayscale="t"/>
          </v:shape>
        </w:pict>
      </w:r>
      <w:r w:rsidRPr="00933EC6">
        <w:rPr>
          <w:rFonts w:ascii="Times New Roman" w:hAnsi="Times New Roman"/>
          <w:sz w:val="18"/>
          <w:szCs w:val="18"/>
        </w:rPr>
        <w:t xml:space="preserve">   </w:t>
      </w:r>
      <w:r w:rsidRPr="00933EC6">
        <w:rPr>
          <w:rFonts w:ascii="Times New Roman" w:hAnsi="Times New Roman"/>
          <w:noProof/>
          <w:sz w:val="18"/>
          <w:szCs w:val="18"/>
          <w:lang w:eastAsia="ru-RU"/>
        </w:rPr>
        <w:pict>
          <v:shape id="_x0000_i1030" type="#_x0000_t75" style="width:111.6pt;height:83.4pt;visibility:visible">
            <v:imagedata r:id="rId38" o:title="" gain="1.25" blacklevel="6554f" grayscale="t"/>
          </v:shape>
        </w:pict>
      </w:r>
      <w:r w:rsidRPr="00933EC6">
        <w:rPr>
          <w:rFonts w:ascii="Times New Roman" w:hAnsi="Times New Roman"/>
          <w:sz w:val="18"/>
          <w:szCs w:val="18"/>
        </w:rPr>
        <w:t xml:space="preserve">    </w:t>
      </w:r>
      <w:r w:rsidRPr="00933EC6"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3" o:spid="_x0000_i1031" type="#_x0000_t75" style="width:114pt;height:85.2pt;visibility:visible">
            <v:imagedata r:id="rId39" o:title="" gain="1.25" blacklevel="6554f" grayscale="t"/>
          </v:shape>
        </w:pict>
      </w:r>
      <w:r w:rsidRPr="00933EC6">
        <w:rPr>
          <w:rFonts w:ascii="Times New Roman" w:hAnsi="Times New Roman"/>
          <w:sz w:val="18"/>
          <w:szCs w:val="18"/>
        </w:rPr>
        <w:t xml:space="preserve">  </w:t>
      </w:r>
    </w:p>
    <w:p w:rsidR="00CA0B57" w:rsidRPr="00933EC6" w:rsidRDefault="00CA0B57" w:rsidP="00933EC6">
      <w:pPr>
        <w:spacing w:after="60" w:line="240" w:lineRule="auto"/>
        <w:ind w:firstLine="360"/>
        <w:jc w:val="center"/>
        <w:rPr>
          <w:rFonts w:ascii="Times New Roman" w:hAnsi="Times New Roman"/>
          <w:b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Рис. 13. Способы массажа в острой стадии раннего периода травматической б</w:t>
      </w:r>
      <w:r w:rsidRPr="00933EC6">
        <w:rPr>
          <w:rFonts w:ascii="Times New Roman" w:hAnsi="Times New Roman"/>
          <w:b/>
          <w:sz w:val="18"/>
          <w:szCs w:val="18"/>
        </w:rPr>
        <w:t>о</w:t>
      </w:r>
      <w:r w:rsidRPr="00933EC6">
        <w:rPr>
          <w:rFonts w:ascii="Times New Roman" w:hAnsi="Times New Roman"/>
          <w:b/>
          <w:sz w:val="18"/>
          <w:szCs w:val="18"/>
        </w:rPr>
        <w:t>лезни головного мозга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Массаж начинают с крупных групп мышц спины, груди, живота по направлению тока лимфы, затем по щадящей (лимфодренажной) методике проводят поглаживания от прокс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мальных отделов конечностей и заканчивают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работкой мелких мышц кистей и стоп. Сила и темп соответствуют возрасту ребенка и тяжести состояния, но обязательно до призн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ков улучшения трофической функции. В отделении реанимации лечебный ма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саж проводят под контролем мониторинга. После массажа применяются дренажные положения и позиц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онные укладки для конечностей с целью коррекции мышечного тонуса.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При вялых параличах и парезах растиранию отводится 30-40% отведенного для ма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сажа времени, вибрации - 10-15%, поглаживанию - 20-25% и разминанию 30-35%. При спастич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ских параличах соотношение меняется: растир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ние - 50% времени, поглаживание 25-30%, вибрация - 10%, разминание - 25%.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i/>
          <w:sz w:val="18"/>
          <w:szCs w:val="18"/>
        </w:rPr>
        <w:t xml:space="preserve">Классический ручной масса - </w:t>
      </w:r>
      <w:r w:rsidRPr="00933EC6">
        <w:rPr>
          <w:rFonts w:ascii="Times New Roman" w:hAnsi="Times New Roman"/>
          <w:sz w:val="18"/>
          <w:szCs w:val="18"/>
        </w:rPr>
        <w:t>это массажа конкретной  функциональной двигательной единицы (конечности, спины, грудной клетки  и прочей анатомической структуры). Его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чинают с проксимального отдела, т.е. с мышц, ра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положенных преимущественно выше места активизации. Традиционно процедура проводится в так называемом среднефизиолог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ческом положении массируемого сегмента конечности или туловища в четыре приема: поглажив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ние, растирание, вибрация. Для пациентов с тяжелой ЧМТ массаж сочетается с па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сивными движениями и изменениями положений тела больного (дрена</w:t>
      </w:r>
      <w:r w:rsidRPr="00933EC6">
        <w:rPr>
          <w:rFonts w:ascii="Times New Roman" w:hAnsi="Times New Roman"/>
          <w:sz w:val="18"/>
          <w:szCs w:val="18"/>
        </w:rPr>
        <w:t>ж</w:t>
      </w:r>
      <w:r w:rsidRPr="00933EC6">
        <w:rPr>
          <w:rFonts w:ascii="Times New Roman" w:hAnsi="Times New Roman"/>
          <w:sz w:val="18"/>
          <w:szCs w:val="18"/>
        </w:rPr>
        <w:t>ные, позиционные укладки) и фиксацией туторами.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i/>
          <w:sz w:val="18"/>
          <w:szCs w:val="18"/>
        </w:rPr>
        <w:t xml:space="preserve">Сегментарный массаж применяется </w:t>
      </w:r>
      <w:r w:rsidRPr="00933EC6">
        <w:rPr>
          <w:rFonts w:ascii="Times New Roman" w:hAnsi="Times New Roman"/>
          <w:sz w:val="18"/>
          <w:szCs w:val="18"/>
        </w:rPr>
        <w:t xml:space="preserve"> при парезах и параличах центрального генеза. При этом прорабатываются паравертебральные зоны спинно-мозговых сегментов, соответству</w:t>
      </w:r>
      <w:r w:rsidRPr="00933EC6">
        <w:rPr>
          <w:rFonts w:ascii="Times New Roman" w:hAnsi="Times New Roman"/>
          <w:sz w:val="18"/>
          <w:szCs w:val="18"/>
        </w:rPr>
        <w:t>ю</w:t>
      </w:r>
      <w:r w:rsidRPr="00933EC6">
        <w:rPr>
          <w:rFonts w:ascii="Times New Roman" w:hAnsi="Times New Roman"/>
          <w:sz w:val="18"/>
          <w:szCs w:val="18"/>
        </w:rPr>
        <w:t>щие локализации тонуса мышц. Он применяется для улучшения трофики тканей или умен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шения болевого синдрома и сочетается с кинезотерапевтическими приемами лечебной гимн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стики.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i/>
          <w:sz w:val="18"/>
          <w:szCs w:val="18"/>
        </w:rPr>
        <w:t>Аппаратный массаж как</w:t>
      </w:r>
      <w:r w:rsidRPr="00933EC6">
        <w:rPr>
          <w:rFonts w:ascii="Times New Roman" w:hAnsi="Times New Roman"/>
          <w:sz w:val="18"/>
          <w:szCs w:val="18"/>
        </w:rPr>
        <w:t xml:space="preserve"> метод лечения механическими и электростатическими колеб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ниями является хорошим дополнительным средством к процедуре лечебного классич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ского массажа. Его основное направление – улучшение кровотока, уменьшение з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стойных явлений в тканях, уменьшение болевого синдрома, поддержание тонуса мышц.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i/>
          <w:sz w:val="18"/>
          <w:szCs w:val="18"/>
        </w:rPr>
        <w:t xml:space="preserve">Подводный вихревой массаж - это </w:t>
      </w:r>
      <w:r w:rsidRPr="00933EC6">
        <w:rPr>
          <w:rFonts w:ascii="Times New Roman" w:hAnsi="Times New Roman"/>
          <w:sz w:val="18"/>
          <w:szCs w:val="18"/>
        </w:rPr>
        <w:t>метод лечения потоком воды, создаваемого круг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вое центробежное движение. Он применяется для локального воздействия на мышцы вер</w:t>
      </w:r>
      <w:r w:rsidRPr="00933EC6">
        <w:rPr>
          <w:rFonts w:ascii="Times New Roman" w:hAnsi="Times New Roman"/>
          <w:sz w:val="18"/>
          <w:szCs w:val="18"/>
        </w:rPr>
        <w:t>х</w:t>
      </w:r>
      <w:r w:rsidRPr="00933EC6">
        <w:rPr>
          <w:rFonts w:ascii="Times New Roman" w:hAnsi="Times New Roman"/>
          <w:sz w:val="18"/>
          <w:szCs w:val="18"/>
        </w:rPr>
        <w:t>них или нижних конечностей, как правило в фазе С, кода ребенок имеет потенциальные возмо</w:t>
      </w:r>
      <w:r w:rsidRPr="00933EC6">
        <w:rPr>
          <w:rFonts w:ascii="Times New Roman" w:hAnsi="Times New Roman"/>
          <w:sz w:val="18"/>
          <w:szCs w:val="18"/>
        </w:rPr>
        <w:t>ж</w:t>
      </w:r>
      <w:r w:rsidRPr="00933EC6">
        <w:rPr>
          <w:rFonts w:ascii="Times New Roman" w:hAnsi="Times New Roman"/>
          <w:sz w:val="18"/>
          <w:szCs w:val="18"/>
        </w:rPr>
        <w:t>ности общей выносливости организма и самостоятельно перемещения.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sz w:val="18"/>
          <w:szCs w:val="18"/>
        </w:rPr>
        <w:t>Физиотерапия  (ФЗТ)</w:t>
      </w:r>
      <w:r w:rsidRPr="00933EC6">
        <w:rPr>
          <w:rFonts w:ascii="Times New Roman" w:hAnsi="Times New Roman"/>
          <w:sz w:val="18"/>
          <w:szCs w:val="18"/>
        </w:rPr>
        <w:t xml:space="preserve"> является пассивной составляющей физической реабилитации, н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чинается в острейшем периоде травмы фактически с первых часов поступления бол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ного в стационар.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раннем периоде - с первой до шестой недели после травмы ФЗТ направлена на восст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новление  деятельности инактивированных нервных центров и предполагает комплек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ное использование  не менее двух факторов  физиотер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пии в комплексе с ЛФК и массажем. В раннем периоде острой ЧМТ физиотерапия применяется  с целью: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 противоотечного,   дегидратирующего, обезболивающего действия,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 коррекции сосудистых нарушений (артерио-венозных дистоний), в том числе внутр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черепных,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улучшения микроциркуляции и трофики тканей,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- профилактики тромбоэмболий,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- оказания тромболитического,  антиспастического, спазмолитического дренажного,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тивовоспалительного, иммуннокорригирующего, дезинтоксикационного, репаративн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го(заживляющего), эпителизирующего и миостимул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рующего   действия.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 всех  этапах  стационарного лечения ФЗТ носит симптоматический характер. Она и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пользуется для лечения процессов травматического, воспалительного, застойного характера в висцеральных органах, а также остаточных явлений и синдромов в отдаленном периоде тра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>мы: вегето-сосудистого, гипоталямического, вестибулярного, гипертензионного, эпилепт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формного, гиперкинетического, астенического и др.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НИИ НДХиТ разработана программа физиотерапии, которая применяется в едином комплексе физической реабилитации детей с тяжелой ЧМТ.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i/>
          <w:sz w:val="18"/>
          <w:szCs w:val="18"/>
          <w:u w:val="single"/>
        </w:rPr>
      </w:pPr>
      <w:r w:rsidRPr="00933EC6">
        <w:rPr>
          <w:rFonts w:ascii="Times New Roman" w:hAnsi="Times New Roman"/>
          <w:i/>
          <w:sz w:val="18"/>
          <w:szCs w:val="18"/>
          <w:u w:val="single"/>
        </w:rPr>
        <w:t>Физиотерапия в остром периоде ТЧМТ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Цель:  коррекция сосудистых нарушений, лечение воспалительных процессов, профила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тика  осложнений  трофического и функционального характера.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Задачи: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Уменьшение сроков кровотечения или кровоточивости,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Уменьшение отека головного мозга,  тканей,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Уменьшение объема внутриполостной жидкости,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Профилактика или  уменьшение гипертензионного синдрома,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Профилактика и лечение гипоксии,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Улучшение  трофики тканей,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Предупреждение и лечение бронхо-легочных осложнений, повреждений висцерал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ных органов,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Профилактика и лечение тромбозов,</w:t>
      </w:r>
    </w:p>
    <w:p w:rsidR="00CA0B57" w:rsidRPr="00933EC6" w:rsidRDefault="00CA0B57" w:rsidP="00933EC6">
      <w:pPr>
        <w:numPr>
          <w:ilvl w:val="0"/>
          <w:numId w:val="22"/>
        </w:numPr>
        <w:tabs>
          <w:tab w:val="left" w:pos="993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Восстановление  моторной функции  кишечника  и мочевыводящей системы.   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  Для решения поставленных задач  используется  магнитное поле (МП), как патогенет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чески обоснованный и функционально адаптированный к детскому  возрасту  физич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ский  фактор. Внешнее МП влияет на магнитную и эле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трическую составляющую организма, в  том числе  клеточную, что благоприятно сказывается  на свертываемости, способствует сокращ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нию периода кровотечения и уменьшению кровопотери. МТ  оказывает  против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отечное,  обезболивающее, антиспастическое, ангиокорригирующее, тромболитическое, мягкое стим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 xml:space="preserve">лирующее и противовоспалительное действие.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При  обширных и застарелых гематомах используются  методики «магнитофореза» (м/фореза) для подведения лекарственных веществ (диффузия) к очагу на фоне улучше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ной магнитным полем трофики тканей (м/ форез иодида калия, гепарина, курантила). Такую же методику применяют при тромбозах сосудов, являющихся нередким осложнением  как в ра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 xml:space="preserve">нем  периоде ТЧМТ, так и поздние сроки.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Для уменьшения отека тканей головы при краниофациальной и черепно-мозговой травме применяют магнит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 xml:space="preserve">терапию наряду с гипотермией.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Курс  магнитотерапии в острый период может достигать 2-3-х недель и более, с учетом  тяжести и появления  симптомов, требующих  проведения физиотерапии.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Для  профилактики застойных процессов в легких с первых дней  на грудную клетку во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>действуют БИМП, которое уменьшает пастозность и микроциркуляторные нарушения в тк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нях, оказывает мягкое стимулирующее действие на сосуды и  легочную ткань. При низких  адаптивно- компенсаторных возможностях или их отсутствии (в силу тяжести  травмы), ра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>витии воспалительного или других патологических процессов (пневм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торакс, ателектаз и др.) применяют электромагнитные поля или электромагнитные волны дециметрового диапазона( э.м.ДМВ). Глубоко проникая в ткани (3-5см) электромагнитные волны (э.м.в.) оказывают непосредственно действие на легочную ткань, альвеолы и ме</w:t>
      </w:r>
      <w:r w:rsidRPr="00933EC6">
        <w:rPr>
          <w:rFonts w:ascii="Times New Roman" w:hAnsi="Times New Roman"/>
          <w:sz w:val="18"/>
          <w:szCs w:val="18"/>
        </w:rPr>
        <w:t>л</w:t>
      </w:r>
      <w:r w:rsidRPr="00933EC6">
        <w:rPr>
          <w:rFonts w:ascii="Times New Roman" w:hAnsi="Times New Roman"/>
          <w:sz w:val="18"/>
          <w:szCs w:val="18"/>
        </w:rPr>
        <w:t>кие бронхи, уменьшая в них  отек, образование слизи, восстанавливая функцию дыхания и работу эпителия. Снимая спазм с мелких сосудов, восстанавливая трофику, ДМВ спосо</w:t>
      </w:r>
      <w:r w:rsidRPr="00933EC6">
        <w:rPr>
          <w:rFonts w:ascii="Times New Roman" w:hAnsi="Times New Roman"/>
          <w:sz w:val="18"/>
          <w:szCs w:val="18"/>
        </w:rPr>
        <w:t>б</w:t>
      </w:r>
      <w:r w:rsidRPr="00933EC6">
        <w:rPr>
          <w:rFonts w:ascii="Times New Roman" w:hAnsi="Times New Roman"/>
          <w:sz w:val="18"/>
          <w:szCs w:val="18"/>
        </w:rPr>
        <w:t>ствуют уменьшению и разрешению очагов воспаления  в  любом паренхиматозном органе, например, в почке, при воздействии на нее. При этом  в почке  значительно  активируется ю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стамедуллярный кровоток, снижается опасность склерозирования, улучшается  работа надпочечников за счет сосудистых коллат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ралей в почке. Поэтому, при краш-синдроме или снижении функции легких оказывают д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полнительно во</w:t>
      </w:r>
      <w:r w:rsidRPr="00933EC6">
        <w:rPr>
          <w:rFonts w:ascii="Times New Roman" w:hAnsi="Times New Roman"/>
          <w:sz w:val="18"/>
          <w:szCs w:val="18"/>
        </w:rPr>
        <w:t>з</w:t>
      </w:r>
      <w:r w:rsidRPr="00933EC6">
        <w:rPr>
          <w:rFonts w:ascii="Times New Roman" w:hAnsi="Times New Roman"/>
          <w:sz w:val="18"/>
          <w:szCs w:val="18"/>
        </w:rPr>
        <w:t>действие ДМВ на почки. Общий курс ДМВ терапии может составлять от 10 до 30 процедур, проводимых 4-5 раз в неделю. Однако при гипертермии (более 37,8*) возде</w:t>
      </w:r>
      <w:r w:rsidRPr="00933EC6">
        <w:rPr>
          <w:rFonts w:ascii="Times New Roman" w:hAnsi="Times New Roman"/>
          <w:sz w:val="18"/>
          <w:szCs w:val="18"/>
        </w:rPr>
        <w:t>й</w:t>
      </w:r>
      <w:r w:rsidRPr="00933EC6">
        <w:rPr>
          <w:rFonts w:ascii="Times New Roman" w:hAnsi="Times New Roman"/>
          <w:sz w:val="18"/>
          <w:szCs w:val="18"/>
        </w:rPr>
        <w:t>ствие микроволнами на проекцию легких противопоказано из-за опасности усиления всас</w:t>
      </w:r>
      <w:r w:rsidRPr="00933EC6">
        <w:rPr>
          <w:rFonts w:ascii="Times New Roman" w:hAnsi="Times New Roman"/>
          <w:sz w:val="18"/>
          <w:szCs w:val="18"/>
        </w:rPr>
        <w:t>ы</w:t>
      </w:r>
      <w:r w:rsidRPr="00933EC6">
        <w:rPr>
          <w:rFonts w:ascii="Times New Roman" w:hAnsi="Times New Roman"/>
          <w:sz w:val="18"/>
          <w:szCs w:val="18"/>
        </w:rPr>
        <w:t>вания токсических продуктов  в сосудах малого круга кровообращения, дальнейшего разв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тия токсического шока.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 детей до года с противовоспалительной целью на легкие применяют ток надтонал</w:t>
      </w:r>
      <w:r w:rsidRPr="00933EC6">
        <w:rPr>
          <w:rFonts w:ascii="Times New Roman" w:hAnsi="Times New Roman"/>
          <w:sz w:val="18"/>
          <w:szCs w:val="18"/>
        </w:rPr>
        <w:t>ь</w:t>
      </w:r>
      <w:r w:rsidRPr="00933EC6">
        <w:rPr>
          <w:rFonts w:ascii="Times New Roman" w:hAnsi="Times New Roman"/>
          <w:sz w:val="18"/>
          <w:szCs w:val="18"/>
        </w:rPr>
        <w:t>ной частоты (ТНЧ), ок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зывающий выраженное противоотечное   действие.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При уменьшении воспалительных явлений в легких, после курс ДМВ терапии  хор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ший эффект оказывает лазерная терапия инфракрасного диапазона. Уменьшение энергетич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ской нагрузки в разы адаптирует  легкое к дальнейшему восстановлению. Для профилактики и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терстициальных процессов в дальнейшем проводится курс электрофореза с иодидом калия и меди на проекцию легких поперечно.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Гипоксия при травмах представляет основную угрозу жизни  и нормальной  функции г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ловного мозга, особенно влияя на высшие центры ЦНС. При  тяжелой гипоксии возн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кает нарушение стволовых функций, что приводит к дыхательной недостаточности. Лазерная т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рапию (ЛТ) применяется  на  раннем этапе лечения, как только  прекращается опасность кр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вотечения. Проводится чрезкожное  облучение крови лазерным излучением (ЛИ) для проф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лактики гипоксии, активации эритропоэза, повышения Нв, иммунокоррекции и формиров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ния новых коллатералей. ЛИ оказывает тромболитическое действие и снижает резистен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ность микроорганизмов, повышая их чувствительность к антибиотикам.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Нарушение моторной функции желудочно-кишечного тракта является одним из ра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них и тяжелых осложнений при ТЧМТ. На фоне паретических явлений формируется троф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ческая недостаточность, развиваются воспалительные процессы в слизистой желудка и 12-перстной кишки. Для восстановления функции кишечника используют импульсные токи, электрост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тический массаж и воздействие  высокоинтенсивным импульсным МП. В случаях превалир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вания  сп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стических процессов над атоническими  применяется ПЕМП или м/форез магния на переднюю брюшную стенку.  В некоторых случаях  используется комплексное воздействие: после процедуры  МТ или м/фореза магния, оказыва</w:t>
      </w:r>
      <w:r w:rsidRPr="00933EC6">
        <w:rPr>
          <w:rFonts w:ascii="Times New Roman" w:hAnsi="Times New Roman"/>
          <w:sz w:val="18"/>
          <w:szCs w:val="18"/>
        </w:rPr>
        <w:t>ю</w:t>
      </w:r>
      <w:r w:rsidRPr="00933EC6">
        <w:rPr>
          <w:rFonts w:ascii="Times New Roman" w:hAnsi="Times New Roman"/>
          <w:sz w:val="18"/>
          <w:szCs w:val="18"/>
        </w:rPr>
        <w:t>щей  антиспастическое дилятирующее действие, проводится стимуляция импульсными токами.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b/>
          <w:i/>
          <w:sz w:val="18"/>
          <w:szCs w:val="18"/>
        </w:rPr>
        <w:t xml:space="preserve">После перевода ребенка из отделения реанимации в плату интенсивной терапии нейрохирургии (фаза В) целью ФЗТ является: </w:t>
      </w:r>
      <w:r w:rsidRPr="00933EC6">
        <w:rPr>
          <w:rFonts w:ascii="Times New Roman" w:hAnsi="Times New Roman"/>
          <w:sz w:val="18"/>
          <w:szCs w:val="18"/>
        </w:rPr>
        <w:t>лечение  остаточных  воспалительных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цессов, профилактика  гипотрофии и гипофункции  как со стороны  двигательного а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парата, так и внутренних органов.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  Задачи:</w:t>
      </w:r>
    </w:p>
    <w:p w:rsidR="00CA0B57" w:rsidRPr="00933EC6" w:rsidRDefault="00CA0B57" w:rsidP="00933EC6">
      <w:pPr>
        <w:numPr>
          <w:ilvl w:val="0"/>
          <w:numId w:val="23"/>
        </w:numPr>
        <w:tabs>
          <w:tab w:val="left" w:pos="1134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Ликвидация воспалительных процессов в бронхолегочном аппарате, особенно при наличии трахеостомы.</w:t>
      </w:r>
    </w:p>
    <w:p w:rsidR="00CA0B57" w:rsidRPr="00933EC6" w:rsidRDefault="00CA0B57" w:rsidP="00933EC6">
      <w:pPr>
        <w:numPr>
          <w:ilvl w:val="0"/>
          <w:numId w:val="23"/>
        </w:numPr>
        <w:tabs>
          <w:tab w:val="left" w:pos="1134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Лечение  воспалительных процессов в желудочно-кишечном тракте,  проф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лактика пареза кишечника.</w:t>
      </w:r>
    </w:p>
    <w:p w:rsidR="00CA0B57" w:rsidRPr="00933EC6" w:rsidRDefault="00CA0B57" w:rsidP="00933EC6">
      <w:pPr>
        <w:numPr>
          <w:ilvl w:val="0"/>
          <w:numId w:val="23"/>
        </w:numPr>
        <w:tabs>
          <w:tab w:val="left" w:pos="1134"/>
        </w:tabs>
        <w:spacing w:after="0" w:line="288" w:lineRule="auto"/>
        <w:ind w:left="0"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Улучшение трофики периферических мышц и активизация нервно-мышечного а</w:t>
      </w:r>
      <w:r w:rsidRPr="00933EC6">
        <w:rPr>
          <w:rFonts w:ascii="Times New Roman" w:hAnsi="Times New Roman"/>
          <w:sz w:val="18"/>
          <w:szCs w:val="18"/>
        </w:rPr>
        <w:t>п</w:t>
      </w:r>
      <w:r w:rsidRPr="00933EC6">
        <w:rPr>
          <w:rFonts w:ascii="Times New Roman" w:hAnsi="Times New Roman"/>
          <w:sz w:val="18"/>
          <w:szCs w:val="18"/>
        </w:rPr>
        <w:t>парата.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Для решения первой задачи, как правило,  используются методы высокочастотной или микроволновой терапии,  влияющие на воспалительные процессы. Поэтому, на данном этапе через 3-4 недели после травмы для  лечения  остаточных процессов в легких использ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ется электрофорез кальция, меди, иодида калия, обеспечивающий улучшение,  как обменно-метаболических процессов, так и уменьшающий опасность  формирования склеротических очагов. При сохранении обструктивных явлений  больным проводится воздействие импуль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ными токами на межреберные мышцы, во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станавливая их функциональную активность и уменьшая гипотрофию.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В зависимости от длительности  пребывания трахеостомической трубки для профила</w:t>
      </w:r>
      <w:r w:rsidRPr="00933EC6">
        <w:rPr>
          <w:rFonts w:ascii="Times New Roman" w:hAnsi="Times New Roman"/>
          <w:sz w:val="18"/>
          <w:szCs w:val="18"/>
        </w:rPr>
        <w:t>к</w:t>
      </w:r>
      <w:r w:rsidRPr="00933EC6">
        <w:rPr>
          <w:rFonts w:ascii="Times New Roman" w:hAnsi="Times New Roman"/>
          <w:sz w:val="18"/>
          <w:szCs w:val="18"/>
        </w:rPr>
        <w:t>тики грануляций и с обезболивающей целью проводятся  курсы микроволновой терапии, ТНЧ-терапии вокруг или выше и ниже  трубки. После удаления трахеостомы пр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водится курс ТНЧ и ЛТ для ускорения репарации.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Особенности питания больных в отделении реанимации провоцируют в более поздние сроки  возникновение различных вариантов дискинезий. Поэтому, сохраняется необход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мость в проведении  процедур МТ с  антиспастич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ской и стимулирующей целью. Не менее эффективно применение импульсных токов на указанные участки по программе, адаптир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ванной к симптомокомплексу в данный момент.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 xml:space="preserve"> По мере изменения симптомов может изменяться и программа стимуляции. Провед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ние такой стимуляции  осуществляется с учетом различных  вариантов нарушений работы нер</w:t>
      </w:r>
      <w:r w:rsidRPr="00933EC6">
        <w:rPr>
          <w:rFonts w:ascii="Times New Roman" w:hAnsi="Times New Roman"/>
          <w:sz w:val="18"/>
          <w:szCs w:val="18"/>
        </w:rPr>
        <w:t>в</w:t>
      </w:r>
      <w:r w:rsidRPr="00933EC6">
        <w:rPr>
          <w:rFonts w:ascii="Times New Roman" w:hAnsi="Times New Roman"/>
          <w:sz w:val="18"/>
          <w:szCs w:val="18"/>
        </w:rPr>
        <w:t xml:space="preserve">но-мышечного аппарата и гладкомышечных структур.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Нередко на данном этапе лечения у больного имеет место  воспалительный или язве</w:t>
      </w:r>
      <w:r w:rsidRPr="00933EC6">
        <w:rPr>
          <w:rFonts w:ascii="Times New Roman" w:hAnsi="Times New Roman"/>
          <w:sz w:val="18"/>
          <w:szCs w:val="18"/>
        </w:rPr>
        <w:t>н</w:t>
      </w:r>
      <w:r w:rsidRPr="00933EC6">
        <w:rPr>
          <w:rFonts w:ascii="Times New Roman" w:hAnsi="Times New Roman"/>
          <w:sz w:val="18"/>
          <w:szCs w:val="18"/>
        </w:rPr>
        <w:t>ный процесс в желудке или 12-перстной кишке. Для оказания противовоспалительного леч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ния и эпителизации применяются последовательно  процедуры м/фореза цинка на эпиг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стрий  с последующим воздействием ЛИ ИК диапазона.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Для профилактики  мышечной гипотрофии у больных, большее время пребывающих в лежачем положении, а также  для  улучшения трофики покровных тканей,  проводится совм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стно с массажем и лечебной физкультурой,  динамическая миостимуляция, электростимул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ция скелетных мышц с учетом   формы и степени двигательных нарушений. Электростимул</w:t>
      </w:r>
      <w:r w:rsidRPr="00933EC6">
        <w:rPr>
          <w:rFonts w:ascii="Times New Roman" w:hAnsi="Times New Roman"/>
          <w:sz w:val="18"/>
          <w:szCs w:val="18"/>
        </w:rPr>
        <w:t>я</w:t>
      </w:r>
      <w:r w:rsidRPr="00933EC6">
        <w:rPr>
          <w:rFonts w:ascii="Times New Roman" w:hAnsi="Times New Roman"/>
          <w:sz w:val="18"/>
          <w:szCs w:val="18"/>
        </w:rPr>
        <w:t>ция периферическая продолжается и  в  более поздние сроки, и может чередоваться с введ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нием методом электрофореза витаминов и препаратов, улучшающих трофику, микроцирк</w:t>
      </w:r>
      <w:r w:rsidRPr="00933EC6">
        <w:rPr>
          <w:rFonts w:ascii="Times New Roman" w:hAnsi="Times New Roman"/>
          <w:sz w:val="18"/>
          <w:szCs w:val="18"/>
        </w:rPr>
        <w:t>у</w:t>
      </w:r>
      <w:r w:rsidRPr="00933EC6">
        <w:rPr>
          <w:rFonts w:ascii="Times New Roman" w:hAnsi="Times New Roman"/>
          <w:sz w:val="18"/>
          <w:szCs w:val="18"/>
        </w:rPr>
        <w:t>ляцию и нервную проводимость (вит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мины гр. В,  кальций, мексидол, прозерин).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Проведение  физиотерапевтических процедур требует  отдыха  для увеличения периода реституции и не должно перекрываться другими механическими  воздействиями. Любая ф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зиопроцедура сопровождается накоплением  энергии, которую организм должен усв</w:t>
      </w:r>
      <w:r w:rsidRPr="00933EC6">
        <w:rPr>
          <w:rFonts w:ascii="Times New Roman" w:hAnsi="Times New Roman"/>
          <w:sz w:val="18"/>
          <w:szCs w:val="18"/>
        </w:rPr>
        <w:t>о</w:t>
      </w:r>
      <w:r w:rsidRPr="00933EC6">
        <w:rPr>
          <w:rFonts w:ascii="Times New Roman" w:hAnsi="Times New Roman"/>
          <w:sz w:val="18"/>
          <w:szCs w:val="18"/>
        </w:rPr>
        <w:t>ить и переработать. Поэтому, после  физиовоздействия  необходим отдых, как физ</w:t>
      </w:r>
      <w:r w:rsidRPr="00933EC6">
        <w:rPr>
          <w:rFonts w:ascii="Times New Roman" w:hAnsi="Times New Roman"/>
          <w:sz w:val="18"/>
          <w:szCs w:val="18"/>
        </w:rPr>
        <w:t>и</w:t>
      </w:r>
      <w:r w:rsidRPr="00933EC6">
        <w:rPr>
          <w:rFonts w:ascii="Times New Roman" w:hAnsi="Times New Roman"/>
          <w:sz w:val="18"/>
          <w:szCs w:val="18"/>
        </w:rPr>
        <w:t>ческий, так и психический. Это учитывается при разработке и составлении программы реабилитации.</w:t>
      </w:r>
    </w:p>
    <w:p w:rsidR="00CA0B57" w:rsidRPr="00933EC6" w:rsidRDefault="00CA0B57" w:rsidP="00933EC6">
      <w:pPr>
        <w:spacing w:after="0" w:line="288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ХХХ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sz w:val="18"/>
          <w:szCs w:val="18"/>
        </w:rPr>
      </w:pPr>
      <w:r w:rsidRPr="00933EC6">
        <w:rPr>
          <w:rFonts w:ascii="Times New Roman" w:hAnsi="Times New Roman"/>
          <w:sz w:val="18"/>
          <w:szCs w:val="18"/>
        </w:rPr>
        <w:t>Таким образом, в НИИ НДХиТ разработан системный подход  в ранней реабилитации детей с тяжелой ЧМТ. Он  включает средства и методы психолого-педагогической и физич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ской реабилитации, которые интегрируются в общий лечебный процесс ребенка  в виде ко</w:t>
      </w:r>
      <w:r w:rsidRPr="00933EC6">
        <w:rPr>
          <w:rFonts w:ascii="Times New Roman" w:hAnsi="Times New Roman"/>
          <w:sz w:val="18"/>
          <w:szCs w:val="18"/>
        </w:rPr>
        <w:t>м</w:t>
      </w:r>
      <w:r w:rsidRPr="00933EC6">
        <w:rPr>
          <w:rFonts w:ascii="Times New Roman" w:hAnsi="Times New Roman"/>
          <w:sz w:val="18"/>
          <w:szCs w:val="18"/>
        </w:rPr>
        <w:t>плексной программы реабилитации и дифференцируется в зависимости от тяжести и бази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ных характеристик травмы, уровня сознания и общего состояния ребенка. На каждом эт</w:t>
      </w:r>
      <w:r w:rsidRPr="00933EC6">
        <w:rPr>
          <w:rFonts w:ascii="Times New Roman" w:hAnsi="Times New Roman"/>
          <w:sz w:val="18"/>
          <w:szCs w:val="18"/>
        </w:rPr>
        <w:t>а</w:t>
      </w:r>
      <w:r w:rsidRPr="00933EC6">
        <w:rPr>
          <w:rFonts w:ascii="Times New Roman" w:hAnsi="Times New Roman"/>
          <w:sz w:val="18"/>
          <w:szCs w:val="18"/>
        </w:rPr>
        <w:t>пе реабилитации индивидуальная программа составляется с учетом основных зон воздейс</w:t>
      </w:r>
      <w:r w:rsidRPr="00933EC6">
        <w:rPr>
          <w:rFonts w:ascii="Times New Roman" w:hAnsi="Times New Roman"/>
          <w:sz w:val="18"/>
          <w:szCs w:val="18"/>
        </w:rPr>
        <w:t>т</w:t>
      </w:r>
      <w:r w:rsidRPr="00933EC6">
        <w:rPr>
          <w:rFonts w:ascii="Times New Roman" w:hAnsi="Times New Roman"/>
          <w:sz w:val="18"/>
          <w:szCs w:val="18"/>
        </w:rPr>
        <w:t>вий и функциональных нарушений. Ее основная цель – помочь пациенту после тяжелой ЧМТ до</w:t>
      </w:r>
      <w:r w:rsidRPr="00933EC6">
        <w:rPr>
          <w:rFonts w:ascii="Times New Roman" w:hAnsi="Times New Roman"/>
          <w:sz w:val="18"/>
          <w:szCs w:val="18"/>
        </w:rPr>
        <w:t>с</w:t>
      </w:r>
      <w:r w:rsidRPr="00933EC6">
        <w:rPr>
          <w:rFonts w:ascii="Times New Roman" w:hAnsi="Times New Roman"/>
          <w:sz w:val="18"/>
          <w:szCs w:val="18"/>
        </w:rPr>
        <w:t>тичь максимального уровня восстановления нарушенных функций в пределах, определя</w:t>
      </w:r>
      <w:r w:rsidRPr="00933EC6">
        <w:rPr>
          <w:rFonts w:ascii="Times New Roman" w:hAnsi="Times New Roman"/>
          <w:sz w:val="18"/>
          <w:szCs w:val="18"/>
        </w:rPr>
        <w:t>е</w:t>
      </w:r>
      <w:r w:rsidRPr="00933EC6">
        <w:rPr>
          <w:rFonts w:ascii="Times New Roman" w:hAnsi="Times New Roman"/>
          <w:sz w:val="18"/>
          <w:szCs w:val="18"/>
        </w:rPr>
        <w:t>мых остаточными физическими, функциональными и когнитивными повреждениями.</w:t>
      </w:r>
    </w:p>
    <w:p w:rsidR="00CA0B57" w:rsidRPr="00933EC6" w:rsidRDefault="00CA0B57" w:rsidP="00933EC6">
      <w:pPr>
        <w:pStyle w:val="NormalWeb"/>
        <w:spacing w:before="0" w:beforeAutospacing="0" w:after="0" w:afterAutospacing="0" w:line="288" w:lineRule="auto"/>
        <w:ind w:firstLine="360"/>
        <w:jc w:val="both"/>
        <w:rPr>
          <w:sz w:val="18"/>
          <w:szCs w:val="18"/>
        </w:rPr>
      </w:pPr>
      <w:r w:rsidRPr="00933EC6">
        <w:rPr>
          <w:sz w:val="18"/>
          <w:szCs w:val="18"/>
        </w:rPr>
        <w:t>Разработанная система реабилитации детей с тяжелой ЧМТ, включающая раннее нач</w:t>
      </w:r>
      <w:r w:rsidRPr="00933EC6">
        <w:rPr>
          <w:sz w:val="18"/>
          <w:szCs w:val="18"/>
        </w:rPr>
        <w:t>а</w:t>
      </w:r>
      <w:r w:rsidRPr="00933EC6">
        <w:rPr>
          <w:sz w:val="18"/>
          <w:szCs w:val="18"/>
        </w:rPr>
        <w:t>ло реабилитационных мероприятий в острейшем периоде травмы, междисциплинарный по</w:t>
      </w:r>
      <w:r w:rsidRPr="00933EC6">
        <w:rPr>
          <w:sz w:val="18"/>
          <w:szCs w:val="18"/>
        </w:rPr>
        <w:t>д</w:t>
      </w:r>
      <w:r w:rsidRPr="00933EC6">
        <w:rPr>
          <w:sz w:val="18"/>
          <w:szCs w:val="18"/>
        </w:rPr>
        <w:t>ход, преемственность, работа с учетом индивидуальных потребностей пациента и по индивид</w:t>
      </w:r>
      <w:r w:rsidRPr="00933EC6">
        <w:rPr>
          <w:sz w:val="18"/>
          <w:szCs w:val="18"/>
        </w:rPr>
        <w:t>у</w:t>
      </w:r>
      <w:r w:rsidRPr="00933EC6">
        <w:rPr>
          <w:sz w:val="18"/>
          <w:szCs w:val="18"/>
        </w:rPr>
        <w:t xml:space="preserve">альной программе с активным подключением </w:t>
      </w:r>
      <w:r w:rsidRPr="00933EC6">
        <w:rPr>
          <w:bCs/>
          <w:sz w:val="18"/>
          <w:szCs w:val="18"/>
        </w:rPr>
        <w:t>членов семьи</w:t>
      </w:r>
      <w:r w:rsidRPr="00933EC6">
        <w:rPr>
          <w:sz w:val="18"/>
          <w:szCs w:val="18"/>
        </w:rPr>
        <w:t xml:space="preserve"> доказала свою эффекти</w:t>
      </w:r>
      <w:r w:rsidRPr="00933EC6">
        <w:rPr>
          <w:sz w:val="18"/>
          <w:szCs w:val="18"/>
        </w:rPr>
        <w:t>в</w:t>
      </w:r>
      <w:r w:rsidRPr="00933EC6">
        <w:rPr>
          <w:sz w:val="18"/>
          <w:szCs w:val="18"/>
        </w:rPr>
        <w:t xml:space="preserve">ность, и позволяет  значительно улучшить функциональные исходы травмы. </w:t>
      </w:r>
    </w:p>
    <w:p w:rsidR="00CA0B57" w:rsidRPr="00933EC6" w:rsidRDefault="00CA0B57" w:rsidP="00933EC6">
      <w:pPr>
        <w:spacing w:after="0" w:line="288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p w:rsidR="00CA0B57" w:rsidRPr="00933EC6" w:rsidRDefault="00CA0B57" w:rsidP="00933EC6">
      <w:pPr>
        <w:spacing w:after="0" w:line="360" w:lineRule="auto"/>
        <w:ind w:firstLine="360"/>
        <w:jc w:val="both"/>
        <w:rPr>
          <w:rFonts w:ascii="Times New Roman" w:hAnsi="Times New Roman"/>
          <w:b/>
          <w:sz w:val="18"/>
          <w:szCs w:val="18"/>
        </w:rPr>
      </w:pPr>
    </w:p>
    <w:sectPr w:rsidR="00CA0B57" w:rsidRPr="00933EC6" w:rsidSect="00933EC6">
      <w:footerReference w:type="default" r:id="rId40"/>
      <w:pgSz w:w="8419" w:h="11906" w:orient="landscape"/>
      <w:pgMar w:top="567" w:right="567" w:bottom="567" w:left="567" w:header="709" w:footer="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B57" w:rsidRDefault="00CA0B57" w:rsidP="008C3A61">
      <w:pPr>
        <w:spacing w:after="0" w:line="240" w:lineRule="auto"/>
      </w:pPr>
      <w:r>
        <w:separator/>
      </w:r>
    </w:p>
  </w:endnote>
  <w:endnote w:type="continuationSeparator" w:id="0">
    <w:p w:rsidR="00CA0B57" w:rsidRDefault="00CA0B57" w:rsidP="008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B57" w:rsidRDefault="00CA0B57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CA0B57" w:rsidRDefault="00CA0B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B57" w:rsidRDefault="00CA0B57" w:rsidP="008C3A61">
      <w:pPr>
        <w:spacing w:after="0" w:line="240" w:lineRule="auto"/>
      </w:pPr>
      <w:r>
        <w:separator/>
      </w:r>
    </w:p>
  </w:footnote>
  <w:footnote w:type="continuationSeparator" w:id="0">
    <w:p w:rsidR="00CA0B57" w:rsidRDefault="00CA0B57" w:rsidP="008C3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5D8"/>
    <w:multiLevelType w:val="hybridMultilevel"/>
    <w:tmpl w:val="CF5228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7318C"/>
    <w:multiLevelType w:val="hybridMultilevel"/>
    <w:tmpl w:val="E2E2A140"/>
    <w:lvl w:ilvl="0" w:tplc="B5BC6E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CCD4608"/>
    <w:multiLevelType w:val="hybridMultilevel"/>
    <w:tmpl w:val="33720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A60603"/>
    <w:multiLevelType w:val="hybridMultilevel"/>
    <w:tmpl w:val="956CC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2A5A0D"/>
    <w:multiLevelType w:val="hybridMultilevel"/>
    <w:tmpl w:val="CDE6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544BED"/>
    <w:multiLevelType w:val="hybridMultilevel"/>
    <w:tmpl w:val="02A48870"/>
    <w:lvl w:ilvl="0" w:tplc="A1C6C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0E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6A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29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89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E4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AA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E8E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4D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4E498A"/>
    <w:multiLevelType w:val="hybridMultilevel"/>
    <w:tmpl w:val="FBE63BC0"/>
    <w:lvl w:ilvl="0" w:tplc="87D8D1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05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A0B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452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251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FE9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DA31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C272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0EEE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8650581"/>
    <w:multiLevelType w:val="hybridMultilevel"/>
    <w:tmpl w:val="CCE04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11036"/>
    <w:multiLevelType w:val="hybridMultilevel"/>
    <w:tmpl w:val="481E157E"/>
    <w:lvl w:ilvl="0" w:tplc="FE9A1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7C0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849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C6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624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0A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483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C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5E0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C9D3985"/>
    <w:multiLevelType w:val="hybridMultilevel"/>
    <w:tmpl w:val="E990B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665B8"/>
    <w:multiLevelType w:val="hybridMultilevel"/>
    <w:tmpl w:val="1936AC16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>
    <w:nsid w:val="2FDC3FA4"/>
    <w:multiLevelType w:val="hybridMultilevel"/>
    <w:tmpl w:val="558892B8"/>
    <w:lvl w:ilvl="0" w:tplc="0419000D">
      <w:start w:val="1"/>
      <w:numFmt w:val="bullet"/>
      <w:lvlText w:val="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>
    <w:nsid w:val="317D32F3"/>
    <w:multiLevelType w:val="hybridMultilevel"/>
    <w:tmpl w:val="AF74816A"/>
    <w:lvl w:ilvl="0" w:tplc="21865B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57D4AD7"/>
    <w:multiLevelType w:val="hybridMultilevel"/>
    <w:tmpl w:val="F7182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B2E1291"/>
    <w:multiLevelType w:val="hybridMultilevel"/>
    <w:tmpl w:val="18003320"/>
    <w:lvl w:ilvl="0" w:tplc="AE34737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8E2739"/>
    <w:multiLevelType w:val="hybridMultilevel"/>
    <w:tmpl w:val="D0E44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831D0E"/>
    <w:multiLevelType w:val="hybridMultilevel"/>
    <w:tmpl w:val="B8C860A8"/>
    <w:lvl w:ilvl="0" w:tplc="6DBEB5B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49591F52"/>
    <w:multiLevelType w:val="hybridMultilevel"/>
    <w:tmpl w:val="71ECD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2B07FC"/>
    <w:multiLevelType w:val="hybridMultilevel"/>
    <w:tmpl w:val="2294FA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52902329"/>
    <w:multiLevelType w:val="hybridMultilevel"/>
    <w:tmpl w:val="8F3215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716265"/>
    <w:multiLevelType w:val="hybridMultilevel"/>
    <w:tmpl w:val="1CBCDB64"/>
    <w:lvl w:ilvl="0" w:tplc="3C68B84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8823721"/>
    <w:multiLevelType w:val="multilevel"/>
    <w:tmpl w:val="56B4B59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22">
    <w:nsid w:val="5AD31497"/>
    <w:multiLevelType w:val="multilevel"/>
    <w:tmpl w:val="5686C4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3">
    <w:nsid w:val="6CD32409"/>
    <w:multiLevelType w:val="hybridMultilevel"/>
    <w:tmpl w:val="305EE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20A7E"/>
    <w:multiLevelType w:val="hybridMultilevel"/>
    <w:tmpl w:val="6CEE60DA"/>
    <w:lvl w:ilvl="0" w:tplc="EFBEEE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537139"/>
    <w:multiLevelType w:val="hybridMultilevel"/>
    <w:tmpl w:val="AA4234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B11FB8"/>
    <w:multiLevelType w:val="hybridMultilevel"/>
    <w:tmpl w:val="3A24BFCC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7975472C"/>
    <w:multiLevelType w:val="multilevel"/>
    <w:tmpl w:val="E214D320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8">
    <w:nsid w:val="79E77045"/>
    <w:multiLevelType w:val="hybridMultilevel"/>
    <w:tmpl w:val="E4620DFA"/>
    <w:lvl w:ilvl="0" w:tplc="844CEE4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8"/>
  </w:num>
  <w:num w:numId="5">
    <w:abstractNumId w:val="25"/>
  </w:num>
  <w:num w:numId="6">
    <w:abstractNumId w:val="23"/>
  </w:num>
  <w:num w:numId="7">
    <w:abstractNumId w:val="14"/>
  </w:num>
  <w:num w:numId="8">
    <w:abstractNumId w:val="24"/>
  </w:num>
  <w:num w:numId="9">
    <w:abstractNumId w:val="7"/>
  </w:num>
  <w:num w:numId="10">
    <w:abstractNumId w:val="26"/>
  </w:num>
  <w:num w:numId="11">
    <w:abstractNumId w:val="15"/>
  </w:num>
  <w:num w:numId="12">
    <w:abstractNumId w:val="9"/>
  </w:num>
  <w:num w:numId="13">
    <w:abstractNumId w:val="11"/>
  </w:num>
  <w:num w:numId="14">
    <w:abstractNumId w:val="0"/>
  </w:num>
  <w:num w:numId="15">
    <w:abstractNumId w:val="1"/>
  </w:num>
  <w:num w:numId="16">
    <w:abstractNumId w:val="28"/>
  </w:num>
  <w:num w:numId="17">
    <w:abstractNumId w:val="5"/>
  </w:num>
  <w:num w:numId="18">
    <w:abstractNumId w:val="6"/>
  </w:num>
  <w:num w:numId="19">
    <w:abstractNumId w:val="27"/>
  </w:num>
  <w:num w:numId="20">
    <w:abstractNumId w:val="12"/>
  </w:num>
  <w:num w:numId="21">
    <w:abstractNumId w:val="20"/>
  </w:num>
  <w:num w:numId="22">
    <w:abstractNumId w:val="2"/>
  </w:num>
  <w:num w:numId="23">
    <w:abstractNumId w:val="19"/>
  </w:num>
  <w:num w:numId="24">
    <w:abstractNumId w:val="13"/>
  </w:num>
  <w:num w:numId="25">
    <w:abstractNumId w:val="18"/>
  </w:num>
  <w:num w:numId="26">
    <w:abstractNumId w:val="4"/>
  </w:num>
  <w:num w:numId="27">
    <w:abstractNumId w:val="3"/>
  </w:num>
  <w:num w:numId="28">
    <w:abstractNumId w:val="21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9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491"/>
    <w:rsid w:val="00002370"/>
    <w:rsid w:val="00006C00"/>
    <w:rsid w:val="000150B0"/>
    <w:rsid w:val="00025CD4"/>
    <w:rsid w:val="0003126B"/>
    <w:rsid w:val="000363A1"/>
    <w:rsid w:val="00037BA3"/>
    <w:rsid w:val="00043D8E"/>
    <w:rsid w:val="0005402A"/>
    <w:rsid w:val="0006133D"/>
    <w:rsid w:val="00064E06"/>
    <w:rsid w:val="00065E69"/>
    <w:rsid w:val="00074205"/>
    <w:rsid w:val="00083131"/>
    <w:rsid w:val="0008314C"/>
    <w:rsid w:val="000877EA"/>
    <w:rsid w:val="000944DF"/>
    <w:rsid w:val="000B67C0"/>
    <w:rsid w:val="000B6DCE"/>
    <w:rsid w:val="000D7911"/>
    <w:rsid w:val="000E0C2E"/>
    <w:rsid w:val="000F68B1"/>
    <w:rsid w:val="000F6A13"/>
    <w:rsid w:val="00100BEA"/>
    <w:rsid w:val="00107323"/>
    <w:rsid w:val="001211FC"/>
    <w:rsid w:val="00125B63"/>
    <w:rsid w:val="0013033A"/>
    <w:rsid w:val="00140B4B"/>
    <w:rsid w:val="001439EB"/>
    <w:rsid w:val="00144786"/>
    <w:rsid w:val="0015046D"/>
    <w:rsid w:val="0015314F"/>
    <w:rsid w:val="00164C59"/>
    <w:rsid w:val="001669A8"/>
    <w:rsid w:val="001740B0"/>
    <w:rsid w:val="00181F9D"/>
    <w:rsid w:val="00191B50"/>
    <w:rsid w:val="001931BC"/>
    <w:rsid w:val="0019676D"/>
    <w:rsid w:val="001977AE"/>
    <w:rsid w:val="001A5EC3"/>
    <w:rsid w:val="001A79E5"/>
    <w:rsid w:val="001B1B6F"/>
    <w:rsid w:val="001C51AC"/>
    <w:rsid w:val="001C7F0A"/>
    <w:rsid w:val="001D0CF0"/>
    <w:rsid w:val="001D6E15"/>
    <w:rsid w:val="001F2340"/>
    <w:rsid w:val="001F4DF2"/>
    <w:rsid w:val="0021780F"/>
    <w:rsid w:val="00224009"/>
    <w:rsid w:val="00225C15"/>
    <w:rsid w:val="00231249"/>
    <w:rsid w:val="00233491"/>
    <w:rsid w:val="00237E16"/>
    <w:rsid w:val="0024185D"/>
    <w:rsid w:val="00242052"/>
    <w:rsid w:val="002431E3"/>
    <w:rsid w:val="00252C96"/>
    <w:rsid w:val="00263B7B"/>
    <w:rsid w:val="00264327"/>
    <w:rsid w:val="00267818"/>
    <w:rsid w:val="002718D2"/>
    <w:rsid w:val="00281F3E"/>
    <w:rsid w:val="00285A02"/>
    <w:rsid w:val="00296611"/>
    <w:rsid w:val="002A2FC3"/>
    <w:rsid w:val="002B1F9F"/>
    <w:rsid w:val="002C0AB6"/>
    <w:rsid w:val="002C2535"/>
    <w:rsid w:val="002C356C"/>
    <w:rsid w:val="002C46F3"/>
    <w:rsid w:val="002C5F24"/>
    <w:rsid w:val="002E6F25"/>
    <w:rsid w:val="002F22B3"/>
    <w:rsid w:val="00304A3E"/>
    <w:rsid w:val="0030553B"/>
    <w:rsid w:val="00311BCF"/>
    <w:rsid w:val="00312849"/>
    <w:rsid w:val="0038341D"/>
    <w:rsid w:val="0038394C"/>
    <w:rsid w:val="00384373"/>
    <w:rsid w:val="0039005D"/>
    <w:rsid w:val="003920D7"/>
    <w:rsid w:val="00393C69"/>
    <w:rsid w:val="00394D69"/>
    <w:rsid w:val="003A02A0"/>
    <w:rsid w:val="003A6B97"/>
    <w:rsid w:val="003A6E28"/>
    <w:rsid w:val="003B7333"/>
    <w:rsid w:val="003C6A40"/>
    <w:rsid w:val="003D047E"/>
    <w:rsid w:val="003D6CB1"/>
    <w:rsid w:val="003E100B"/>
    <w:rsid w:val="003F6E5A"/>
    <w:rsid w:val="00402FCC"/>
    <w:rsid w:val="00403448"/>
    <w:rsid w:val="0040648C"/>
    <w:rsid w:val="00415A70"/>
    <w:rsid w:val="00422811"/>
    <w:rsid w:val="00430AF8"/>
    <w:rsid w:val="00436665"/>
    <w:rsid w:val="00445A05"/>
    <w:rsid w:val="00447A42"/>
    <w:rsid w:val="00452DFA"/>
    <w:rsid w:val="00454F40"/>
    <w:rsid w:val="004730D5"/>
    <w:rsid w:val="004764C8"/>
    <w:rsid w:val="0048096E"/>
    <w:rsid w:val="00482FEE"/>
    <w:rsid w:val="004A1269"/>
    <w:rsid w:val="004A3508"/>
    <w:rsid w:val="004A404C"/>
    <w:rsid w:val="004C41BA"/>
    <w:rsid w:val="004C625A"/>
    <w:rsid w:val="004F6905"/>
    <w:rsid w:val="005024FC"/>
    <w:rsid w:val="005035BF"/>
    <w:rsid w:val="00503F50"/>
    <w:rsid w:val="00510DAF"/>
    <w:rsid w:val="00520FC7"/>
    <w:rsid w:val="00526CC3"/>
    <w:rsid w:val="0053356D"/>
    <w:rsid w:val="00551B6D"/>
    <w:rsid w:val="00552DD4"/>
    <w:rsid w:val="00554864"/>
    <w:rsid w:val="005629B6"/>
    <w:rsid w:val="00563271"/>
    <w:rsid w:val="00565860"/>
    <w:rsid w:val="005778FF"/>
    <w:rsid w:val="00590FA2"/>
    <w:rsid w:val="00593B88"/>
    <w:rsid w:val="00595C0D"/>
    <w:rsid w:val="00596A15"/>
    <w:rsid w:val="005A2A74"/>
    <w:rsid w:val="005B3DD7"/>
    <w:rsid w:val="005B7D94"/>
    <w:rsid w:val="005C0A58"/>
    <w:rsid w:val="005C5EB9"/>
    <w:rsid w:val="005D7662"/>
    <w:rsid w:val="005E1C96"/>
    <w:rsid w:val="005F0F66"/>
    <w:rsid w:val="005F628E"/>
    <w:rsid w:val="00600A6C"/>
    <w:rsid w:val="006039AE"/>
    <w:rsid w:val="00616757"/>
    <w:rsid w:val="00631193"/>
    <w:rsid w:val="00636BCB"/>
    <w:rsid w:val="00644115"/>
    <w:rsid w:val="00651E54"/>
    <w:rsid w:val="00654B3D"/>
    <w:rsid w:val="00664C42"/>
    <w:rsid w:val="00681500"/>
    <w:rsid w:val="006A53C8"/>
    <w:rsid w:val="006A5985"/>
    <w:rsid w:val="006C03AA"/>
    <w:rsid w:val="006D52E0"/>
    <w:rsid w:val="006D5D1D"/>
    <w:rsid w:val="006D7F19"/>
    <w:rsid w:val="006E5350"/>
    <w:rsid w:val="006E7B6A"/>
    <w:rsid w:val="006F036A"/>
    <w:rsid w:val="006F137F"/>
    <w:rsid w:val="00710084"/>
    <w:rsid w:val="007111DB"/>
    <w:rsid w:val="0071171D"/>
    <w:rsid w:val="00721C60"/>
    <w:rsid w:val="0074311D"/>
    <w:rsid w:val="0074597A"/>
    <w:rsid w:val="007476EE"/>
    <w:rsid w:val="00771AC4"/>
    <w:rsid w:val="00776334"/>
    <w:rsid w:val="00796CBF"/>
    <w:rsid w:val="007A51D7"/>
    <w:rsid w:val="007A6EAD"/>
    <w:rsid w:val="007B14AF"/>
    <w:rsid w:val="007B38F0"/>
    <w:rsid w:val="007E08A0"/>
    <w:rsid w:val="007E733C"/>
    <w:rsid w:val="007F2E86"/>
    <w:rsid w:val="007F343D"/>
    <w:rsid w:val="007F4295"/>
    <w:rsid w:val="007F6F3D"/>
    <w:rsid w:val="007F7BD0"/>
    <w:rsid w:val="00800448"/>
    <w:rsid w:val="00805D89"/>
    <w:rsid w:val="008134BC"/>
    <w:rsid w:val="00817CA1"/>
    <w:rsid w:val="00817D75"/>
    <w:rsid w:val="00836BD8"/>
    <w:rsid w:val="00841005"/>
    <w:rsid w:val="008417EC"/>
    <w:rsid w:val="00845E6A"/>
    <w:rsid w:val="00847487"/>
    <w:rsid w:val="00852D1E"/>
    <w:rsid w:val="00854A86"/>
    <w:rsid w:val="00860228"/>
    <w:rsid w:val="008710F3"/>
    <w:rsid w:val="00873AA8"/>
    <w:rsid w:val="00877870"/>
    <w:rsid w:val="008824D7"/>
    <w:rsid w:val="00883782"/>
    <w:rsid w:val="00891E80"/>
    <w:rsid w:val="008979A6"/>
    <w:rsid w:val="008A308C"/>
    <w:rsid w:val="008B0DBB"/>
    <w:rsid w:val="008B3B47"/>
    <w:rsid w:val="008B5FEB"/>
    <w:rsid w:val="008C3A61"/>
    <w:rsid w:val="008D17DD"/>
    <w:rsid w:val="008D72AB"/>
    <w:rsid w:val="008E0187"/>
    <w:rsid w:val="009001F0"/>
    <w:rsid w:val="00901CC7"/>
    <w:rsid w:val="00912F5E"/>
    <w:rsid w:val="009210B6"/>
    <w:rsid w:val="00930368"/>
    <w:rsid w:val="009309FE"/>
    <w:rsid w:val="00933EC6"/>
    <w:rsid w:val="00942BB1"/>
    <w:rsid w:val="00946921"/>
    <w:rsid w:val="00975B06"/>
    <w:rsid w:val="00982FBF"/>
    <w:rsid w:val="00984604"/>
    <w:rsid w:val="00986BB3"/>
    <w:rsid w:val="009C3C51"/>
    <w:rsid w:val="009D14AC"/>
    <w:rsid w:val="009D2E64"/>
    <w:rsid w:val="009D2FE2"/>
    <w:rsid w:val="009D41A9"/>
    <w:rsid w:val="009D4530"/>
    <w:rsid w:val="009E0E18"/>
    <w:rsid w:val="009F6A7F"/>
    <w:rsid w:val="00A03642"/>
    <w:rsid w:val="00A13BFF"/>
    <w:rsid w:val="00A1643C"/>
    <w:rsid w:val="00A16E40"/>
    <w:rsid w:val="00A24705"/>
    <w:rsid w:val="00A27242"/>
    <w:rsid w:val="00A321AA"/>
    <w:rsid w:val="00A347BC"/>
    <w:rsid w:val="00A431ED"/>
    <w:rsid w:val="00A466F8"/>
    <w:rsid w:val="00A675BD"/>
    <w:rsid w:val="00A72295"/>
    <w:rsid w:val="00A763E3"/>
    <w:rsid w:val="00AA1B7E"/>
    <w:rsid w:val="00AB4CBC"/>
    <w:rsid w:val="00AB60E0"/>
    <w:rsid w:val="00AB7C81"/>
    <w:rsid w:val="00AC2F60"/>
    <w:rsid w:val="00AC73D9"/>
    <w:rsid w:val="00AF5142"/>
    <w:rsid w:val="00B05B68"/>
    <w:rsid w:val="00B10CD2"/>
    <w:rsid w:val="00B2164C"/>
    <w:rsid w:val="00B2519E"/>
    <w:rsid w:val="00B32CD4"/>
    <w:rsid w:val="00B5185C"/>
    <w:rsid w:val="00B51A0D"/>
    <w:rsid w:val="00B52B11"/>
    <w:rsid w:val="00B56DC5"/>
    <w:rsid w:val="00B77B9A"/>
    <w:rsid w:val="00BA42F1"/>
    <w:rsid w:val="00BA4BA5"/>
    <w:rsid w:val="00BB562A"/>
    <w:rsid w:val="00BC4FA8"/>
    <w:rsid w:val="00BD34A4"/>
    <w:rsid w:val="00BD5843"/>
    <w:rsid w:val="00BD5AC9"/>
    <w:rsid w:val="00BE5B0D"/>
    <w:rsid w:val="00BE7142"/>
    <w:rsid w:val="00BE7C03"/>
    <w:rsid w:val="00BF264A"/>
    <w:rsid w:val="00BF35AB"/>
    <w:rsid w:val="00BF7C3D"/>
    <w:rsid w:val="00C0371C"/>
    <w:rsid w:val="00C07026"/>
    <w:rsid w:val="00C11F68"/>
    <w:rsid w:val="00C3294C"/>
    <w:rsid w:val="00C3551D"/>
    <w:rsid w:val="00C51137"/>
    <w:rsid w:val="00C51F90"/>
    <w:rsid w:val="00C6078C"/>
    <w:rsid w:val="00C6606C"/>
    <w:rsid w:val="00C77A74"/>
    <w:rsid w:val="00C77CBC"/>
    <w:rsid w:val="00CA0B57"/>
    <w:rsid w:val="00CA0ED3"/>
    <w:rsid w:val="00CC0C60"/>
    <w:rsid w:val="00CC52CC"/>
    <w:rsid w:val="00CD20C6"/>
    <w:rsid w:val="00CD4A2C"/>
    <w:rsid w:val="00CE09FC"/>
    <w:rsid w:val="00D03D61"/>
    <w:rsid w:val="00D136D8"/>
    <w:rsid w:val="00D14A6E"/>
    <w:rsid w:val="00D42517"/>
    <w:rsid w:val="00D4365C"/>
    <w:rsid w:val="00D60FF5"/>
    <w:rsid w:val="00D64FFB"/>
    <w:rsid w:val="00D715FE"/>
    <w:rsid w:val="00D71EE5"/>
    <w:rsid w:val="00D8158A"/>
    <w:rsid w:val="00D82E3C"/>
    <w:rsid w:val="00DA0F73"/>
    <w:rsid w:val="00DA3C5F"/>
    <w:rsid w:val="00DC00A2"/>
    <w:rsid w:val="00DC0125"/>
    <w:rsid w:val="00DC0DB0"/>
    <w:rsid w:val="00DC5DD1"/>
    <w:rsid w:val="00DD05A1"/>
    <w:rsid w:val="00DD16C4"/>
    <w:rsid w:val="00DD7FE7"/>
    <w:rsid w:val="00DE209B"/>
    <w:rsid w:val="00DE4E1D"/>
    <w:rsid w:val="00DE5F9C"/>
    <w:rsid w:val="00DE7B29"/>
    <w:rsid w:val="00DF5D80"/>
    <w:rsid w:val="00E15693"/>
    <w:rsid w:val="00E32B95"/>
    <w:rsid w:val="00E36DDC"/>
    <w:rsid w:val="00E46E02"/>
    <w:rsid w:val="00E56990"/>
    <w:rsid w:val="00E6568A"/>
    <w:rsid w:val="00E915C0"/>
    <w:rsid w:val="00E95D39"/>
    <w:rsid w:val="00EA07DF"/>
    <w:rsid w:val="00EA0C9D"/>
    <w:rsid w:val="00EB20DF"/>
    <w:rsid w:val="00ED1E31"/>
    <w:rsid w:val="00F01C09"/>
    <w:rsid w:val="00F13324"/>
    <w:rsid w:val="00F201B5"/>
    <w:rsid w:val="00F225A3"/>
    <w:rsid w:val="00F22950"/>
    <w:rsid w:val="00F3114B"/>
    <w:rsid w:val="00F32A6B"/>
    <w:rsid w:val="00F32FBC"/>
    <w:rsid w:val="00F36FA5"/>
    <w:rsid w:val="00F4021A"/>
    <w:rsid w:val="00F53ECC"/>
    <w:rsid w:val="00F64414"/>
    <w:rsid w:val="00F663C4"/>
    <w:rsid w:val="00F8180F"/>
    <w:rsid w:val="00F832AF"/>
    <w:rsid w:val="00F871E8"/>
    <w:rsid w:val="00F876B2"/>
    <w:rsid w:val="00FA68B9"/>
    <w:rsid w:val="00FB148F"/>
    <w:rsid w:val="00FB24B1"/>
    <w:rsid w:val="00FB4B04"/>
    <w:rsid w:val="00FB6939"/>
    <w:rsid w:val="00FD27BB"/>
    <w:rsid w:val="00FD6536"/>
    <w:rsid w:val="00FD687C"/>
    <w:rsid w:val="00FE2500"/>
    <w:rsid w:val="00FE580D"/>
    <w:rsid w:val="00FF5120"/>
    <w:rsid w:val="00FF5177"/>
    <w:rsid w:val="00FF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C0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33491"/>
    <w:pPr>
      <w:ind w:left="720"/>
      <w:contextualSpacing/>
    </w:pPr>
  </w:style>
  <w:style w:type="character" w:customStyle="1" w:styleId="hl">
    <w:name w:val="hl"/>
    <w:basedOn w:val="DefaultParagraphFont"/>
    <w:uiPriority w:val="99"/>
    <w:rsid w:val="00526CC3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8C3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3A6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C3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C3A61"/>
    <w:rPr>
      <w:rFonts w:cs="Times New Roman"/>
    </w:rPr>
  </w:style>
  <w:style w:type="character" w:customStyle="1" w:styleId="cap">
    <w:name w:val="cap"/>
    <w:basedOn w:val="DefaultParagraphFont"/>
    <w:uiPriority w:val="99"/>
    <w:rsid w:val="00595C0D"/>
    <w:rPr>
      <w:rFonts w:cs="Times New Roman"/>
    </w:rPr>
  </w:style>
  <w:style w:type="paragraph" w:styleId="NormalWeb">
    <w:name w:val="Normal (Web)"/>
    <w:basedOn w:val="Normal"/>
    <w:uiPriority w:val="99"/>
    <w:rsid w:val="009D2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48096E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8096E"/>
    <w:rPr>
      <w:rFonts w:ascii="Times New Roman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4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021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F3114B"/>
    <w:rPr>
      <w:rFonts w:cs="Times New Roman"/>
      <w:b/>
      <w:bCs/>
    </w:rPr>
  </w:style>
  <w:style w:type="paragraph" w:customStyle="1" w:styleId="1">
    <w:name w:val="Абзац списка1"/>
    <w:basedOn w:val="Normal"/>
    <w:uiPriority w:val="99"/>
    <w:rsid w:val="00BC4FA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book">
    <w:name w:val="book"/>
    <w:basedOn w:val="Normal"/>
    <w:uiPriority w:val="99"/>
    <w:rsid w:val="00841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basedOn w:val="DefaultParagraphFont"/>
    <w:uiPriority w:val="99"/>
    <w:rsid w:val="008417EC"/>
    <w:rPr>
      <w:rFonts w:cs="Times New Roman"/>
      <w:color w:val="4682B4"/>
    </w:rPr>
  </w:style>
  <w:style w:type="character" w:customStyle="1" w:styleId="citationbook">
    <w:name w:val="citation book"/>
    <w:basedOn w:val="DefaultParagraphFont"/>
    <w:uiPriority w:val="99"/>
    <w:rsid w:val="008417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8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789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7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78997">
                              <w:marLeft w:val="0"/>
                              <w:marRight w:val="0"/>
                              <w:marTop w:val="11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7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79002">
                              <w:marLeft w:val="0"/>
                              <w:marRight w:val="0"/>
                              <w:marTop w:val="11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7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89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9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9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9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9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9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90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7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23</Pages>
  <Words>7876</Words>
  <Characters>-32766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Vitaly</cp:lastModifiedBy>
  <cp:revision>2</cp:revision>
  <cp:lastPrinted>2014-12-24T08:31:00Z</cp:lastPrinted>
  <dcterms:created xsi:type="dcterms:W3CDTF">2015-02-10T12:42:00Z</dcterms:created>
  <dcterms:modified xsi:type="dcterms:W3CDTF">2015-02-10T12:42:00Z</dcterms:modified>
</cp:coreProperties>
</file>